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40A" w:rsidRPr="00BB75B4" w:rsidRDefault="00EF640A" w:rsidP="00EF640A">
      <w:pPr>
        <w:pBdr>
          <w:bottom w:val="single" w:sz="4" w:space="10" w:color="F1F1F1"/>
        </w:pBdr>
        <w:spacing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  <w:lang w:eastAsia="uk-UA"/>
        </w:rPr>
      </w:pPr>
      <w:r w:rsidRPr="00BB75B4"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  <w:lang w:eastAsia="uk-UA"/>
        </w:rPr>
        <w:t xml:space="preserve">Порядок подання та розгляду заяв про випадки </w:t>
      </w:r>
      <w:proofErr w:type="spellStart"/>
      <w:r w:rsidRPr="00BB75B4"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  <w:lang w:eastAsia="uk-UA"/>
        </w:rPr>
        <w:t>булінгу</w:t>
      </w:r>
      <w:proofErr w:type="spellEnd"/>
      <w:r w:rsidRPr="00BB75B4"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  <w:lang w:eastAsia="uk-UA"/>
        </w:rPr>
        <w:t xml:space="preserve"> (цькування)</w:t>
      </w:r>
    </w:p>
    <w:p w:rsidR="00EF640A" w:rsidRPr="00BB75B4" w:rsidRDefault="00EF640A" w:rsidP="00EF640A">
      <w:pPr>
        <w:shd w:val="clear" w:color="auto" w:fill="FFFFFF"/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uk-UA"/>
        </w:rPr>
      </w:pPr>
      <w:r w:rsidRPr="00BB75B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uk-UA"/>
        </w:rPr>
        <w:t xml:space="preserve">І. Порядок подання заяв про випадки </w:t>
      </w:r>
      <w:proofErr w:type="spellStart"/>
      <w:r w:rsidRPr="00BB75B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uk-UA"/>
        </w:rPr>
        <w:t>булінгу</w:t>
      </w:r>
      <w:proofErr w:type="spellEnd"/>
      <w:r w:rsidRPr="00BB75B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uk-UA"/>
        </w:rPr>
        <w:t xml:space="preserve"> (цькування)</w:t>
      </w:r>
    </w:p>
    <w:p w:rsidR="00BB75B4" w:rsidRDefault="00EF640A" w:rsidP="00BB75B4">
      <w:pPr>
        <w:shd w:val="clear" w:color="auto" w:fill="FFFFFF"/>
        <w:spacing w:before="300"/>
        <w:ind w:left="75" w:right="7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Заяви про випадки </w:t>
      </w:r>
      <w:proofErr w:type="spellStart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булінгу</w:t>
      </w:r>
      <w:proofErr w:type="spellEnd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(цькування) до адміністрації закладу освіти подаються у письмовій формі.</w:t>
      </w:r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У заяві слід зазначати:</w:t>
      </w:r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1. Прізвище, ім’я та по батькові.</w:t>
      </w:r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2. Прізвище ім’я та по батькові особи, яка порушила Ваші права.</w:t>
      </w:r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3. У чому конкретно полягає суть порушення Ваших прав.</w:t>
      </w:r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4. Коли або в який строк допущено порушення Ваших прав.</w:t>
      </w:r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5. Яких заходів Ви вживали для поновлення Ваших прав.</w:t>
      </w:r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6. Чи зверталися Ви до когось за захистом порушених прав.</w:t>
      </w:r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7. Суть Вашої заяви.</w:t>
      </w:r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8. Дату та власноручний підпис.</w:t>
      </w:r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У разі звернення, в інтересах третіх осіб, потрібно надавати копії документів, що посвідчують повноваження на представництво їхніх інтересів.</w:t>
      </w:r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Заяву до адміністрації школи можна надсилати письмово за адресою:</w:t>
      </w:r>
    </w:p>
    <w:p w:rsidR="00BB75B4" w:rsidRPr="00BB75B4" w:rsidRDefault="00BB75B4" w:rsidP="00BB75B4">
      <w:pPr>
        <w:shd w:val="clear" w:color="auto" w:fill="FFFFFF"/>
        <w:spacing w:after="0" w:line="240" w:lineRule="auto"/>
        <w:ind w:left="900" w:right="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B75B4">
        <w:rPr>
          <w:rFonts w:ascii="Times New Roman" w:eastAsia="Times New Roman" w:hAnsi="Times New Roman" w:cs="Times New Roman"/>
          <w:sz w:val="24"/>
          <w:szCs w:val="24"/>
          <w:lang w:eastAsia="uk-UA"/>
        </w:rPr>
        <w:t>Житомирська область</w:t>
      </w:r>
    </w:p>
    <w:p w:rsidR="00BB75B4" w:rsidRPr="00BB75B4" w:rsidRDefault="00BB75B4" w:rsidP="00BB75B4">
      <w:pPr>
        <w:shd w:val="clear" w:color="auto" w:fill="FFFFFF"/>
        <w:spacing w:after="0" w:line="240" w:lineRule="auto"/>
        <w:ind w:left="900" w:right="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B75B4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Новоград-Волинський район</w:t>
      </w:r>
    </w:p>
    <w:p w:rsidR="00BB75B4" w:rsidRPr="00BB75B4" w:rsidRDefault="00BB75B4" w:rsidP="00BB75B4">
      <w:pPr>
        <w:shd w:val="clear" w:color="auto" w:fill="FFFFFF"/>
        <w:spacing w:after="0" w:line="240" w:lineRule="auto"/>
        <w:ind w:left="900" w:right="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B75B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Село </w:t>
      </w:r>
      <w:proofErr w:type="spellStart"/>
      <w:r w:rsidRPr="00BB75B4">
        <w:rPr>
          <w:rFonts w:ascii="Times New Roman" w:eastAsia="Times New Roman" w:hAnsi="Times New Roman" w:cs="Times New Roman"/>
          <w:sz w:val="24"/>
          <w:szCs w:val="24"/>
          <w:lang w:eastAsia="uk-UA"/>
        </w:rPr>
        <w:t>Косенів</w:t>
      </w:r>
      <w:proofErr w:type="spellEnd"/>
    </w:p>
    <w:p w:rsidR="00BB75B4" w:rsidRPr="00BB75B4" w:rsidRDefault="00BB75B4" w:rsidP="00BB75B4">
      <w:pPr>
        <w:shd w:val="clear" w:color="auto" w:fill="FFFFFF"/>
        <w:spacing w:after="0" w:line="240" w:lineRule="auto"/>
        <w:ind w:left="900" w:right="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B75B4">
        <w:rPr>
          <w:rFonts w:ascii="Times New Roman" w:eastAsia="Times New Roman" w:hAnsi="Times New Roman" w:cs="Times New Roman"/>
          <w:sz w:val="24"/>
          <w:szCs w:val="24"/>
          <w:lang w:eastAsia="uk-UA"/>
        </w:rPr>
        <w:t>Вулиця Зарічна, 3</w:t>
      </w:r>
    </w:p>
    <w:p w:rsidR="00EF640A" w:rsidRPr="00BB75B4" w:rsidRDefault="00EF640A" w:rsidP="00EF640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або електронною поштою: </w:t>
      </w:r>
      <w:hyperlink r:id="rId4" w:history="1">
        <w:r w:rsidR="00BB75B4">
          <w:rPr>
            <w:rStyle w:val="a4"/>
            <w:sz w:val="28"/>
            <w:szCs w:val="28"/>
          </w:rPr>
          <w:t>koseniwskaschkola@gmail.com</w:t>
        </w:r>
      </w:hyperlink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Увага! Заяви електронною поштою слід оформляти згідно з правилами оформлення письмової заяви.</w:t>
      </w:r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 xml:space="preserve">Заява про випадки </w:t>
      </w:r>
      <w:proofErr w:type="spellStart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булінгу</w:t>
      </w:r>
      <w:proofErr w:type="spellEnd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(цькування) до адміністрації школи може бути прийнята у письмовому вигляді під час особистого прийому в директора школи.</w:t>
      </w:r>
    </w:p>
    <w:p w:rsidR="00EF640A" w:rsidRPr="00BB75B4" w:rsidRDefault="00EF640A" w:rsidP="00EF640A">
      <w:pPr>
        <w:shd w:val="clear" w:color="auto" w:fill="FFFFFF"/>
        <w:spacing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 w:rsidRPr="00BB75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ІІ. Порядок розгляду заяв про випадки </w:t>
      </w:r>
      <w:proofErr w:type="spellStart"/>
      <w:r w:rsidRPr="00BB75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булінгу</w:t>
      </w:r>
      <w:proofErr w:type="spellEnd"/>
      <w:r w:rsidRPr="00BB75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(цькування)</w:t>
      </w:r>
    </w:p>
    <w:p w:rsidR="00EF640A" w:rsidRPr="00BB75B4" w:rsidRDefault="00EF640A" w:rsidP="00EF640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Загальні положення</w:t>
      </w:r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 xml:space="preserve">Цей Порядок розроблено згідно з Конституцією України, законами України </w:t>
      </w:r>
      <w:proofErr w:type="spellStart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“Про</w:t>
      </w:r>
      <w:proofErr w:type="spellEnd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освіту”</w:t>
      </w:r>
      <w:proofErr w:type="spellEnd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” Про загальну середню </w:t>
      </w:r>
      <w:proofErr w:type="spellStart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освіту”</w:t>
      </w:r>
      <w:proofErr w:type="spellEnd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з метою визначення основних вимог до організації розгляду заяв про випадки </w:t>
      </w:r>
      <w:proofErr w:type="spellStart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булінгу</w:t>
      </w:r>
      <w:proofErr w:type="spellEnd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(цькування).</w:t>
      </w:r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 xml:space="preserve">У роботі з заявами про випадки </w:t>
      </w:r>
      <w:proofErr w:type="spellStart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булінгу</w:t>
      </w:r>
      <w:proofErr w:type="spellEnd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(цькування) забезпечується кваліфікований, неупереджений, об’єктивний і своєчасний розгляд Заяв з метою оперативного розв’язання порушених у них питань, задоволення законних вимог заявників, реального поновлення порушених конституційних прав та запобігання надалі таким порушенням.</w:t>
      </w:r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Рішення, чи (бездіяльність) у сфері управлінської діяльності школи можуть бути оскаржені у разі:</w:t>
      </w:r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• порушення прав і законних інтересів громадян (групи громадян);</w:t>
      </w:r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• створення перешкод здійсненню громадянином його прав і законних інтересів чи свобод;</w:t>
      </w:r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• незаконного покладення на громадянина обов’язків або його незаконного притягнення до відповідальності.</w:t>
      </w:r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 xml:space="preserve">Первинний розгляд за заявами про випадки </w:t>
      </w:r>
      <w:proofErr w:type="spellStart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булінгу</w:t>
      </w:r>
      <w:proofErr w:type="spellEnd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(цькування)</w:t>
      </w:r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 xml:space="preserve">Діловодство за заявами про випадки </w:t>
      </w:r>
      <w:proofErr w:type="spellStart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булінгу</w:t>
      </w:r>
      <w:proofErr w:type="spellEnd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(цькування) школи ведеться окремо від інших видів діловодства і покладається на відповідального за діловодство у школі.</w:t>
      </w:r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 xml:space="preserve">Усі заяви про випадки </w:t>
      </w:r>
      <w:proofErr w:type="spellStart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булінгу</w:t>
      </w:r>
      <w:proofErr w:type="spellEnd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(цькування), що надходять до школи, приймаються, проходять первинний розгляд й централізовано реєструються в день їх надходження у журналі.</w:t>
      </w:r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 xml:space="preserve">Початком строку розгляду заяви про випадки </w:t>
      </w:r>
      <w:proofErr w:type="spellStart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булінгу</w:t>
      </w:r>
      <w:proofErr w:type="spellEnd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(цькування) вважається день надходження та реєстрації в школі.</w:t>
      </w:r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Заяви про випадки </w:t>
      </w:r>
      <w:proofErr w:type="spellStart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булінгу</w:t>
      </w:r>
      <w:proofErr w:type="spellEnd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(цькування), що надійшли на адресу школи поштою, отримує секретар школи та в день отримання передає директору школи.</w:t>
      </w:r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 xml:space="preserve">Прийом, попередній розгляд та реєстрація заяв про випадки </w:t>
      </w:r>
      <w:proofErr w:type="spellStart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булінгу</w:t>
      </w:r>
      <w:proofErr w:type="spellEnd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(цькування) здійснюється у день їх надходження.</w:t>
      </w:r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 xml:space="preserve">Заяви про випадки </w:t>
      </w:r>
      <w:proofErr w:type="spellStart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булінгу</w:t>
      </w:r>
      <w:proofErr w:type="spellEnd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(цькування) підлягають первинному розгляду та розподілу їх на ті, що потребують обов’язкового розгляду директором школи або заступниками директора школи відповідно до їх </w:t>
      </w:r>
      <w:proofErr w:type="spellStart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компетенцій</w:t>
      </w:r>
      <w:proofErr w:type="spellEnd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 xml:space="preserve">Усі заяви про випадки </w:t>
      </w:r>
      <w:proofErr w:type="spellStart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булінгу</w:t>
      </w:r>
      <w:proofErr w:type="spellEnd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(цькування), що надходять до школи, реєструються у журналі із </w:t>
      </w:r>
      <w:proofErr w:type="spellStart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проставленням</w:t>
      </w:r>
      <w:proofErr w:type="spellEnd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таких елементів:</w:t>
      </w:r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• дата надходження заяви;</w:t>
      </w:r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• прізвище, ім’я, по батькові заявника, категорія/соціальний стан заявника;</w:t>
      </w:r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 xml:space="preserve">• звідки одержано заяву про випадки </w:t>
      </w:r>
      <w:proofErr w:type="spellStart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булінгу</w:t>
      </w:r>
      <w:proofErr w:type="spellEnd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(цькування); порушені питання.</w:t>
      </w:r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 xml:space="preserve">Заяви про випадки </w:t>
      </w:r>
      <w:proofErr w:type="spellStart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булінгу</w:t>
      </w:r>
      <w:proofErr w:type="spellEnd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(цькування), подані громадянами на особистому прийомі, реєструються та розглядаються у тому самому порядку, що й інші письмові заяви.</w:t>
      </w:r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 xml:space="preserve">Попередній розгляд заяв про випадки </w:t>
      </w:r>
      <w:proofErr w:type="spellStart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булінгу</w:t>
      </w:r>
      <w:proofErr w:type="spellEnd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(цькування) та строк їх надходження до безпосередніх виконавців не повинен перевищувати одного робочого дня.</w:t>
      </w:r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 xml:space="preserve">Порядок опрацювання та розгляду заяв про випадки </w:t>
      </w:r>
      <w:proofErr w:type="spellStart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булінгу</w:t>
      </w:r>
      <w:proofErr w:type="spellEnd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(цькування) і забезпечення контролю за їх розглядом.</w:t>
      </w:r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 xml:space="preserve">У ході розгляду заяв про випадки </w:t>
      </w:r>
      <w:proofErr w:type="spellStart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булінгу</w:t>
      </w:r>
      <w:proofErr w:type="spellEnd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(цькування) керівництвом школи щодо кожної заяви має бути прийняте одне з таких рішень:</w:t>
      </w:r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• прийняти до розгляду;</w:t>
      </w:r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 xml:space="preserve">• надіслати за належністю, якщо порушені у заяві про випадки </w:t>
      </w:r>
      <w:proofErr w:type="spellStart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булінгу</w:t>
      </w:r>
      <w:proofErr w:type="spellEnd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(цькування) питання не входять до компетенції школи, про що одночасно повідомити заявника;</w:t>
      </w:r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• залишити без розгляду.</w:t>
      </w:r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 xml:space="preserve">У разі потреби керівництвом школи може бути прийняте рішення щодо комісійного розгляду заяви про випадки </w:t>
      </w:r>
      <w:proofErr w:type="spellStart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булінгу</w:t>
      </w:r>
      <w:proofErr w:type="spellEnd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(цькування).</w:t>
      </w:r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 xml:space="preserve">У разі якщо заява про випадки </w:t>
      </w:r>
      <w:proofErr w:type="spellStart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булінгу</w:t>
      </w:r>
      <w:proofErr w:type="spellEnd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(цькування) не містить даних, необхідних для прийняття обґрунтованого рішення, воно не пізніше ніж у п’ятиденний строк повертається громадянину з відповідними роз’ясненнями.</w:t>
      </w:r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 xml:space="preserve">Контроль за своєчасним розглядом заяв про випадки </w:t>
      </w:r>
      <w:proofErr w:type="spellStart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булінгу</w:t>
      </w:r>
      <w:proofErr w:type="spellEnd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(цькування), виконанням доручень директора покладається на заступника директора з виховної роботи школи.</w:t>
      </w:r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 xml:space="preserve">3 метою оперативного вирішення питань, порушених у заяві про випадки </w:t>
      </w:r>
      <w:proofErr w:type="spellStart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булінгу</w:t>
      </w:r>
      <w:proofErr w:type="spellEnd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(цькування), адміністрацією школи установлюється термін його розгляду. Заяви про випадки </w:t>
      </w:r>
      <w:proofErr w:type="spellStart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булінгу</w:t>
      </w:r>
      <w:proofErr w:type="spellEnd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(цькування) розглядаються і вирішуються у строк не більше одного місяця від дня їх надходження, а ті, що не потребують додаткового вивчення, але не пізніше п’ятнадцяти календарних днів з дня їх отримання.</w:t>
      </w:r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 xml:space="preserve">Виконавці зобов’язані уважно вивчити зміст заяви про випадки </w:t>
      </w:r>
      <w:proofErr w:type="spellStart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булінгу</w:t>
      </w:r>
      <w:proofErr w:type="spellEnd"/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(цькування), факти, що наведені у ній, та питання, що потребують вирішення.</w:t>
      </w:r>
      <w:r w:rsidRPr="00BB75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У разі потреби вимагати необхідні матеріали та перевіряти факти, що викладені у заяві уживати інших заходів для об’єктивного вирішення порушених авторами заяв питань, з’ясовувати обставини, усувати причини, та умови, які спонукають громадян скаржитися, відповідно до вимог чинного законодавства.</w:t>
      </w:r>
    </w:p>
    <w:p w:rsidR="00165B3A" w:rsidRPr="00BB75B4" w:rsidRDefault="00165B3A">
      <w:pPr>
        <w:rPr>
          <w:rFonts w:ascii="Times New Roman" w:hAnsi="Times New Roman" w:cs="Times New Roman"/>
          <w:sz w:val="24"/>
          <w:szCs w:val="24"/>
        </w:rPr>
      </w:pPr>
    </w:p>
    <w:sectPr w:rsidR="00165B3A" w:rsidRPr="00BB75B4" w:rsidSect="00165B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F640A"/>
    <w:rsid w:val="00165B3A"/>
    <w:rsid w:val="00661873"/>
    <w:rsid w:val="00BB75B4"/>
    <w:rsid w:val="00EF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3A"/>
  </w:style>
  <w:style w:type="paragraph" w:styleId="1">
    <w:name w:val="heading 1"/>
    <w:basedOn w:val="a"/>
    <w:link w:val="10"/>
    <w:uiPriority w:val="9"/>
    <w:qFormat/>
    <w:rsid w:val="00EF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EF64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40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EF640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EF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BB75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1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39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seniwskaschkol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3547</Words>
  <Characters>2023</Characters>
  <Application>Microsoft Office Word</Application>
  <DocSecurity>0</DocSecurity>
  <Lines>16</Lines>
  <Paragraphs>11</Paragraphs>
  <ScaleCrop>false</ScaleCrop>
  <Company>Reanimator Extreme Edition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2020-03-25T19:32:00Z</dcterms:created>
  <dcterms:modified xsi:type="dcterms:W3CDTF">2020-03-29T09:16:00Z</dcterms:modified>
</cp:coreProperties>
</file>