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5"/>
        <w:gridCol w:w="5255"/>
      </w:tblGrid>
      <w:tr w:rsidR="00BE6A3A" w:rsidRPr="00731E27" w:rsidTr="00BE6A3A">
        <w:tc>
          <w:tcPr>
            <w:tcW w:w="5255" w:type="dxa"/>
          </w:tcPr>
          <w:p w:rsidR="00BE6A3A" w:rsidRPr="00BE6A3A" w:rsidRDefault="00BE6A3A" w:rsidP="00BE6A3A">
            <w:pPr>
              <w:spacing w:after="0" w:line="240" w:lineRule="auto"/>
              <w:ind w:right="-79"/>
              <w:rPr>
                <w:rFonts w:ascii="Times New Roman" w:hAnsi="Times New Roman" w:cs="Times New Roman"/>
                <w:sz w:val="28"/>
                <w:szCs w:val="28"/>
                <w:lang w:val="uk-UA" w:eastAsia="uk-UA"/>
              </w:rPr>
            </w:pPr>
            <w:r w:rsidRPr="00BE6A3A">
              <w:rPr>
                <w:rFonts w:ascii="Times New Roman" w:hAnsi="Times New Roman" w:cs="Times New Roman"/>
                <w:bCs/>
                <w:sz w:val="28"/>
                <w:szCs w:val="28"/>
                <w:lang w:val="uk-UA" w:eastAsia="uk-UA"/>
              </w:rPr>
              <w:t>СХВАЛЕНО</w:t>
            </w:r>
          </w:p>
          <w:p w:rsidR="00BE6A3A" w:rsidRPr="00BE6A3A" w:rsidRDefault="00BE6A3A" w:rsidP="00BE6A3A">
            <w:pPr>
              <w:spacing w:after="0" w:line="240" w:lineRule="auto"/>
              <w:ind w:right="-79"/>
              <w:rPr>
                <w:rFonts w:ascii="Times New Roman" w:hAnsi="Times New Roman" w:cs="Times New Roman"/>
                <w:bCs/>
                <w:sz w:val="28"/>
                <w:szCs w:val="28"/>
                <w:lang w:val="uk-UA" w:eastAsia="uk-UA"/>
              </w:rPr>
            </w:pPr>
            <w:r w:rsidRPr="00BE6A3A">
              <w:rPr>
                <w:rFonts w:ascii="Times New Roman" w:hAnsi="Times New Roman" w:cs="Times New Roman"/>
                <w:bCs/>
                <w:sz w:val="28"/>
                <w:szCs w:val="28"/>
                <w:lang w:val="uk-UA" w:eastAsia="uk-UA"/>
              </w:rPr>
              <w:t xml:space="preserve">на засіданні педагогічної ради </w:t>
            </w:r>
          </w:p>
          <w:p w:rsidR="00BE6A3A" w:rsidRPr="00BE6A3A" w:rsidRDefault="00BE6A3A" w:rsidP="00BE6A3A">
            <w:pPr>
              <w:spacing w:after="0" w:line="240" w:lineRule="auto"/>
              <w:ind w:right="-79"/>
              <w:rPr>
                <w:rFonts w:ascii="Times New Roman" w:hAnsi="Times New Roman" w:cs="Times New Roman"/>
                <w:bCs/>
                <w:sz w:val="28"/>
                <w:szCs w:val="28"/>
                <w:lang w:val="uk-UA" w:eastAsia="uk-UA"/>
              </w:rPr>
            </w:pPr>
            <w:r w:rsidRPr="00BE6A3A">
              <w:rPr>
                <w:rFonts w:ascii="Times New Roman" w:hAnsi="Times New Roman" w:cs="Times New Roman"/>
                <w:bCs/>
                <w:sz w:val="28"/>
                <w:szCs w:val="28"/>
                <w:lang w:val="uk-UA" w:eastAsia="uk-UA"/>
              </w:rPr>
              <w:t xml:space="preserve">Косенівської загальноосвітньої </w:t>
            </w:r>
          </w:p>
          <w:p w:rsidR="00BE6A3A" w:rsidRPr="00BE6A3A" w:rsidRDefault="00BE6A3A" w:rsidP="00BE6A3A">
            <w:pPr>
              <w:spacing w:after="0" w:line="240" w:lineRule="auto"/>
              <w:ind w:right="-79"/>
              <w:rPr>
                <w:rFonts w:ascii="Times New Roman" w:hAnsi="Times New Roman" w:cs="Times New Roman"/>
                <w:bCs/>
                <w:sz w:val="28"/>
                <w:szCs w:val="28"/>
                <w:lang w:val="uk-UA" w:eastAsia="uk-UA"/>
              </w:rPr>
            </w:pPr>
            <w:r w:rsidRPr="00BE6A3A">
              <w:rPr>
                <w:rFonts w:ascii="Times New Roman" w:hAnsi="Times New Roman" w:cs="Times New Roman"/>
                <w:bCs/>
                <w:sz w:val="28"/>
                <w:szCs w:val="28"/>
                <w:lang w:val="uk-UA" w:eastAsia="uk-UA"/>
              </w:rPr>
              <w:t xml:space="preserve">школи І-ІІІ ступенів </w:t>
            </w:r>
          </w:p>
          <w:p w:rsidR="00BE6A3A" w:rsidRPr="00BE6A3A" w:rsidRDefault="00BE6A3A" w:rsidP="00BE6A3A">
            <w:pPr>
              <w:spacing w:after="0" w:line="240" w:lineRule="auto"/>
              <w:ind w:right="-79"/>
              <w:rPr>
                <w:rFonts w:ascii="Times New Roman" w:hAnsi="Times New Roman" w:cs="Times New Roman"/>
                <w:bCs/>
                <w:sz w:val="28"/>
                <w:szCs w:val="28"/>
                <w:lang w:val="uk-UA" w:eastAsia="uk-UA"/>
              </w:rPr>
            </w:pPr>
            <w:r w:rsidRPr="00BE6A3A">
              <w:rPr>
                <w:rFonts w:ascii="Times New Roman" w:hAnsi="Times New Roman" w:cs="Times New Roman"/>
                <w:bCs/>
                <w:sz w:val="28"/>
                <w:szCs w:val="28"/>
                <w:lang w:val="uk-UA" w:eastAsia="uk-UA"/>
              </w:rPr>
              <w:t xml:space="preserve">Піщівської сільської ради </w:t>
            </w:r>
          </w:p>
          <w:p w:rsidR="00BE6A3A" w:rsidRPr="00BE6A3A" w:rsidRDefault="00BE6A3A" w:rsidP="00BE6A3A">
            <w:pPr>
              <w:spacing w:after="0" w:line="240" w:lineRule="auto"/>
              <w:ind w:right="-79"/>
              <w:rPr>
                <w:rFonts w:ascii="Times New Roman" w:hAnsi="Times New Roman" w:cs="Times New Roman"/>
                <w:bCs/>
                <w:sz w:val="28"/>
                <w:szCs w:val="28"/>
                <w:lang w:val="uk-UA" w:eastAsia="uk-UA"/>
              </w:rPr>
            </w:pPr>
            <w:r w:rsidRPr="00BE6A3A">
              <w:rPr>
                <w:rFonts w:ascii="Times New Roman" w:hAnsi="Times New Roman" w:cs="Times New Roman"/>
                <w:bCs/>
                <w:sz w:val="28"/>
                <w:szCs w:val="28"/>
                <w:lang w:val="uk-UA" w:eastAsia="uk-UA"/>
              </w:rPr>
              <w:t>Новоград-Волинського району</w:t>
            </w:r>
          </w:p>
          <w:p w:rsidR="00BE6A3A" w:rsidRPr="00BE6A3A" w:rsidRDefault="00BE6A3A" w:rsidP="00BE6A3A">
            <w:pPr>
              <w:spacing w:after="0" w:line="240" w:lineRule="auto"/>
              <w:ind w:right="-79"/>
              <w:rPr>
                <w:rFonts w:ascii="Times New Roman" w:hAnsi="Times New Roman" w:cs="Times New Roman"/>
                <w:bCs/>
                <w:sz w:val="28"/>
                <w:szCs w:val="28"/>
                <w:lang w:val="uk-UA" w:eastAsia="uk-UA"/>
              </w:rPr>
            </w:pPr>
            <w:r w:rsidRPr="00BE6A3A">
              <w:rPr>
                <w:rFonts w:ascii="Times New Roman" w:hAnsi="Times New Roman" w:cs="Times New Roman"/>
                <w:bCs/>
                <w:sz w:val="28"/>
                <w:szCs w:val="28"/>
                <w:lang w:val="uk-UA" w:eastAsia="uk-UA"/>
              </w:rPr>
              <w:t>Житомирської області</w:t>
            </w:r>
          </w:p>
          <w:p w:rsidR="00BE6A3A" w:rsidRPr="00BE6A3A" w:rsidRDefault="00BE6A3A" w:rsidP="00BE6A3A">
            <w:pPr>
              <w:spacing w:after="0" w:line="240" w:lineRule="auto"/>
              <w:ind w:right="-79"/>
              <w:rPr>
                <w:rFonts w:ascii="Times New Roman" w:hAnsi="Times New Roman" w:cs="Times New Roman"/>
                <w:bCs/>
                <w:sz w:val="28"/>
                <w:szCs w:val="28"/>
                <w:lang w:val="uk-UA" w:eastAsia="uk-UA"/>
              </w:rPr>
            </w:pPr>
            <w:r w:rsidRPr="00BE6A3A">
              <w:rPr>
                <w:rFonts w:ascii="Times New Roman" w:hAnsi="Times New Roman" w:cs="Times New Roman"/>
                <w:bCs/>
                <w:sz w:val="28"/>
                <w:szCs w:val="28"/>
                <w:lang w:val="uk-UA" w:eastAsia="uk-UA"/>
              </w:rPr>
              <w:t xml:space="preserve">протокол від </w:t>
            </w:r>
            <w:r w:rsidR="00CC65BB">
              <w:rPr>
                <w:rFonts w:ascii="Times New Roman" w:hAnsi="Times New Roman" w:cs="Times New Roman"/>
                <w:bCs/>
                <w:sz w:val="28"/>
                <w:szCs w:val="28"/>
                <w:lang w:val="uk-UA" w:eastAsia="uk-UA"/>
              </w:rPr>
              <w:t>11.03.</w:t>
            </w:r>
            <w:r w:rsidR="00912840">
              <w:rPr>
                <w:rFonts w:ascii="Times New Roman" w:hAnsi="Times New Roman" w:cs="Times New Roman"/>
                <w:bCs/>
                <w:sz w:val="28"/>
                <w:szCs w:val="28"/>
                <w:lang w:val="uk-UA" w:eastAsia="uk-UA"/>
              </w:rPr>
              <w:t xml:space="preserve"> </w:t>
            </w:r>
            <w:r w:rsidRPr="00BE6A3A">
              <w:rPr>
                <w:rFonts w:ascii="Times New Roman" w:hAnsi="Times New Roman" w:cs="Times New Roman"/>
                <w:bCs/>
                <w:sz w:val="28"/>
                <w:szCs w:val="28"/>
                <w:lang w:val="uk-UA" w:eastAsia="uk-UA"/>
              </w:rPr>
              <w:t xml:space="preserve">2020р. № </w:t>
            </w:r>
            <w:r w:rsidR="00CC65BB">
              <w:rPr>
                <w:rFonts w:ascii="Times New Roman" w:hAnsi="Times New Roman" w:cs="Times New Roman"/>
                <w:bCs/>
                <w:sz w:val="28"/>
                <w:szCs w:val="28"/>
                <w:lang w:val="uk-UA" w:eastAsia="uk-UA"/>
              </w:rPr>
              <w:t>4</w:t>
            </w:r>
          </w:p>
          <w:p w:rsidR="00BE6A3A" w:rsidRPr="00BE6A3A" w:rsidRDefault="00BE6A3A" w:rsidP="00BE6A3A">
            <w:pPr>
              <w:spacing w:after="0" w:line="240" w:lineRule="auto"/>
              <w:jc w:val="both"/>
              <w:rPr>
                <w:rFonts w:ascii="Times New Roman" w:hAnsi="Times New Roman" w:cs="Times New Roman"/>
                <w:sz w:val="28"/>
                <w:szCs w:val="28"/>
                <w:lang w:val="uk-UA" w:eastAsia="uk-UA"/>
              </w:rPr>
            </w:pPr>
          </w:p>
        </w:tc>
        <w:tc>
          <w:tcPr>
            <w:tcW w:w="5255" w:type="dxa"/>
          </w:tcPr>
          <w:p w:rsidR="00BE6A3A" w:rsidRPr="00BE6A3A" w:rsidRDefault="00BE6A3A" w:rsidP="00BE6A3A">
            <w:pPr>
              <w:spacing w:after="0" w:line="240" w:lineRule="auto"/>
              <w:jc w:val="both"/>
              <w:rPr>
                <w:rFonts w:ascii="Times New Roman" w:hAnsi="Times New Roman" w:cs="Times New Roman"/>
                <w:sz w:val="28"/>
                <w:szCs w:val="28"/>
                <w:lang w:val="uk-UA" w:eastAsia="uk-UA"/>
              </w:rPr>
            </w:pPr>
            <w:r w:rsidRPr="00BE6A3A">
              <w:rPr>
                <w:rFonts w:ascii="Times New Roman" w:hAnsi="Times New Roman" w:cs="Times New Roman"/>
                <w:sz w:val="28"/>
                <w:szCs w:val="28"/>
                <w:lang w:val="uk-UA" w:eastAsia="uk-UA"/>
              </w:rPr>
              <w:t>ЗАТВЕРДЖУЮ</w:t>
            </w:r>
          </w:p>
          <w:p w:rsidR="00BE6A3A" w:rsidRPr="00BE6A3A" w:rsidRDefault="00BE6A3A" w:rsidP="00BE6A3A">
            <w:pPr>
              <w:spacing w:after="0" w:line="240" w:lineRule="auto"/>
              <w:jc w:val="both"/>
              <w:rPr>
                <w:rFonts w:ascii="Times New Roman" w:hAnsi="Times New Roman" w:cs="Times New Roman"/>
                <w:sz w:val="28"/>
                <w:szCs w:val="28"/>
                <w:lang w:val="uk-UA" w:eastAsia="uk-UA"/>
              </w:rPr>
            </w:pPr>
            <w:r w:rsidRPr="00BE6A3A">
              <w:rPr>
                <w:rFonts w:ascii="Times New Roman" w:hAnsi="Times New Roman" w:cs="Times New Roman"/>
                <w:sz w:val="28"/>
                <w:szCs w:val="28"/>
                <w:lang w:val="uk-UA" w:eastAsia="uk-UA"/>
              </w:rPr>
              <w:t>Директор Косенівської</w:t>
            </w:r>
          </w:p>
          <w:p w:rsidR="00BE6A3A" w:rsidRPr="00BE6A3A" w:rsidRDefault="00BE6A3A" w:rsidP="00BE6A3A">
            <w:pPr>
              <w:spacing w:after="0" w:line="240" w:lineRule="auto"/>
              <w:jc w:val="both"/>
              <w:rPr>
                <w:rFonts w:ascii="Times New Roman" w:hAnsi="Times New Roman" w:cs="Times New Roman"/>
                <w:sz w:val="28"/>
                <w:szCs w:val="28"/>
                <w:lang w:val="uk-UA" w:eastAsia="uk-UA"/>
              </w:rPr>
            </w:pPr>
            <w:r w:rsidRPr="00BE6A3A">
              <w:rPr>
                <w:rFonts w:ascii="Times New Roman" w:hAnsi="Times New Roman" w:cs="Times New Roman"/>
                <w:sz w:val="28"/>
                <w:szCs w:val="28"/>
                <w:lang w:val="uk-UA" w:eastAsia="uk-UA"/>
              </w:rPr>
              <w:t>загальноосвітньої школи</w:t>
            </w:r>
          </w:p>
          <w:p w:rsidR="00BE6A3A" w:rsidRPr="00BE6A3A" w:rsidRDefault="00BE6A3A" w:rsidP="00BE6A3A">
            <w:pPr>
              <w:spacing w:after="0" w:line="240" w:lineRule="auto"/>
              <w:jc w:val="both"/>
              <w:rPr>
                <w:rFonts w:ascii="Times New Roman" w:hAnsi="Times New Roman" w:cs="Times New Roman"/>
                <w:sz w:val="28"/>
                <w:szCs w:val="28"/>
                <w:lang w:val="uk-UA" w:eastAsia="uk-UA"/>
              </w:rPr>
            </w:pPr>
            <w:r w:rsidRPr="00BE6A3A">
              <w:rPr>
                <w:rFonts w:ascii="Times New Roman" w:hAnsi="Times New Roman" w:cs="Times New Roman"/>
                <w:sz w:val="28"/>
                <w:szCs w:val="28"/>
                <w:lang w:val="uk-UA" w:eastAsia="uk-UA"/>
              </w:rPr>
              <w:t xml:space="preserve"> І-ІІІ ступенів </w:t>
            </w:r>
          </w:p>
          <w:p w:rsidR="00BE6A3A" w:rsidRPr="00BE6A3A" w:rsidRDefault="00BE6A3A" w:rsidP="00BE6A3A">
            <w:pPr>
              <w:spacing w:after="0" w:line="240" w:lineRule="auto"/>
              <w:ind w:right="-79"/>
              <w:rPr>
                <w:rFonts w:ascii="Times New Roman" w:hAnsi="Times New Roman" w:cs="Times New Roman"/>
                <w:bCs/>
                <w:sz w:val="28"/>
                <w:szCs w:val="28"/>
                <w:lang w:val="uk-UA" w:eastAsia="uk-UA"/>
              </w:rPr>
            </w:pPr>
            <w:r w:rsidRPr="00BE6A3A">
              <w:rPr>
                <w:rFonts w:ascii="Times New Roman" w:hAnsi="Times New Roman" w:cs="Times New Roman"/>
                <w:bCs/>
                <w:sz w:val="28"/>
                <w:szCs w:val="28"/>
                <w:lang w:val="uk-UA" w:eastAsia="uk-UA"/>
              </w:rPr>
              <w:t xml:space="preserve">Піщівської сільської ради </w:t>
            </w:r>
          </w:p>
          <w:p w:rsidR="00BE6A3A" w:rsidRPr="00BE6A3A" w:rsidRDefault="00BE6A3A" w:rsidP="00BE6A3A">
            <w:pPr>
              <w:spacing w:after="0" w:line="240" w:lineRule="auto"/>
              <w:ind w:right="-79"/>
              <w:rPr>
                <w:rFonts w:ascii="Times New Roman" w:hAnsi="Times New Roman" w:cs="Times New Roman"/>
                <w:bCs/>
                <w:sz w:val="28"/>
                <w:szCs w:val="28"/>
                <w:lang w:val="uk-UA" w:eastAsia="uk-UA"/>
              </w:rPr>
            </w:pPr>
            <w:r w:rsidRPr="00BE6A3A">
              <w:rPr>
                <w:rFonts w:ascii="Times New Roman" w:hAnsi="Times New Roman" w:cs="Times New Roman"/>
                <w:bCs/>
                <w:sz w:val="28"/>
                <w:szCs w:val="28"/>
                <w:lang w:val="uk-UA" w:eastAsia="uk-UA"/>
              </w:rPr>
              <w:t>Новоград-Волинського району</w:t>
            </w:r>
          </w:p>
          <w:p w:rsidR="00BE6A3A" w:rsidRPr="00BE6A3A" w:rsidRDefault="00BE6A3A" w:rsidP="00BE6A3A">
            <w:pPr>
              <w:spacing w:after="0" w:line="240" w:lineRule="auto"/>
              <w:ind w:right="-79"/>
              <w:rPr>
                <w:rFonts w:ascii="Times New Roman" w:hAnsi="Times New Roman" w:cs="Times New Roman"/>
                <w:bCs/>
                <w:sz w:val="28"/>
                <w:szCs w:val="28"/>
                <w:lang w:val="uk-UA" w:eastAsia="uk-UA"/>
              </w:rPr>
            </w:pPr>
            <w:r w:rsidRPr="00BE6A3A">
              <w:rPr>
                <w:rFonts w:ascii="Times New Roman" w:hAnsi="Times New Roman" w:cs="Times New Roman"/>
                <w:bCs/>
                <w:sz w:val="28"/>
                <w:szCs w:val="28"/>
                <w:lang w:val="uk-UA" w:eastAsia="uk-UA"/>
              </w:rPr>
              <w:t>Житомирської області</w:t>
            </w:r>
          </w:p>
          <w:p w:rsidR="00BE6A3A" w:rsidRPr="00BE6A3A" w:rsidRDefault="00BE6A3A" w:rsidP="00BE6A3A">
            <w:pPr>
              <w:spacing w:after="0" w:line="240" w:lineRule="auto"/>
              <w:ind w:right="-79"/>
              <w:rPr>
                <w:rFonts w:ascii="Times New Roman" w:hAnsi="Times New Roman" w:cs="Times New Roman"/>
                <w:sz w:val="28"/>
                <w:szCs w:val="28"/>
                <w:lang w:val="uk-UA" w:eastAsia="uk-UA"/>
              </w:rPr>
            </w:pPr>
            <w:r w:rsidRPr="00BE6A3A">
              <w:rPr>
                <w:rFonts w:ascii="Times New Roman" w:hAnsi="Times New Roman" w:cs="Times New Roman"/>
                <w:sz w:val="28"/>
                <w:szCs w:val="28"/>
                <w:lang w:val="uk-UA" w:eastAsia="uk-UA"/>
              </w:rPr>
              <w:t>________ Л.М.Бортник</w:t>
            </w:r>
          </w:p>
        </w:tc>
      </w:tr>
    </w:tbl>
    <w:p w:rsidR="00BE6A3A" w:rsidRPr="00527677" w:rsidRDefault="00BE6A3A" w:rsidP="00BE6A3A">
      <w:pPr>
        <w:pStyle w:val="a5"/>
        <w:ind w:left="0"/>
        <w:rPr>
          <w:sz w:val="20"/>
          <w:lang w:val="uk-UA"/>
        </w:rPr>
      </w:pPr>
    </w:p>
    <w:p w:rsidR="00BE6A3A" w:rsidRPr="00527677" w:rsidRDefault="00BE6A3A" w:rsidP="00BE6A3A">
      <w:pPr>
        <w:pStyle w:val="a5"/>
        <w:ind w:left="0"/>
        <w:rPr>
          <w:sz w:val="20"/>
          <w:lang w:val="uk-UA"/>
        </w:rPr>
      </w:pPr>
    </w:p>
    <w:p w:rsidR="00BE6A3A" w:rsidRPr="00527677" w:rsidRDefault="00BE6A3A" w:rsidP="00BE6A3A">
      <w:pPr>
        <w:pStyle w:val="a5"/>
        <w:ind w:left="0"/>
        <w:rPr>
          <w:sz w:val="20"/>
          <w:lang w:val="uk-UA"/>
        </w:rPr>
      </w:pPr>
    </w:p>
    <w:p w:rsidR="00BE6A3A" w:rsidRPr="00527677" w:rsidRDefault="00BE6A3A" w:rsidP="00BE6A3A">
      <w:pPr>
        <w:pStyle w:val="a5"/>
        <w:ind w:left="0"/>
        <w:rPr>
          <w:sz w:val="20"/>
          <w:lang w:val="uk-UA"/>
        </w:rPr>
      </w:pPr>
    </w:p>
    <w:p w:rsidR="00BE6A3A" w:rsidRPr="00527677" w:rsidRDefault="00BE6A3A" w:rsidP="00BE6A3A">
      <w:pPr>
        <w:pStyle w:val="a5"/>
        <w:ind w:left="0"/>
        <w:rPr>
          <w:sz w:val="20"/>
          <w:lang w:val="uk-UA"/>
        </w:rPr>
      </w:pPr>
    </w:p>
    <w:p w:rsidR="00BE6A3A" w:rsidRPr="00527677" w:rsidRDefault="00BE6A3A" w:rsidP="00BE6A3A">
      <w:pPr>
        <w:pStyle w:val="a5"/>
        <w:ind w:left="0"/>
        <w:rPr>
          <w:sz w:val="20"/>
          <w:lang w:val="uk-UA"/>
        </w:rPr>
      </w:pPr>
    </w:p>
    <w:p w:rsidR="00BE6A3A" w:rsidRPr="00527677" w:rsidRDefault="00BE6A3A" w:rsidP="00BE6A3A">
      <w:pPr>
        <w:pStyle w:val="a5"/>
        <w:ind w:left="0"/>
        <w:rPr>
          <w:sz w:val="20"/>
          <w:lang w:val="uk-UA"/>
        </w:rPr>
      </w:pPr>
    </w:p>
    <w:p w:rsidR="00BE6A3A" w:rsidRPr="00527677" w:rsidRDefault="00BE6A3A" w:rsidP="00BE6A3A">
      <w:pPr>
        <w:pStyle w:val="a5"/>
        <w:ind w:left="0"/>
        <w:rPr>
          <w:sz w:val="20"/>
          <w:lang w:val="uk-UA"/>
        </w:rPr>
      </w:pPr>
    </w:p>
    <w:p w:rsidR="00BE6A3A" w:rsidRPr="00527677" w:rsidRDefault="00BE6A3A" w:rsidP="00BE6A3A">
      <w:pPr>
        <w:pStyle w:val="a5"/>
        <w:ind w:left="0"/>
        <w:rPr>
          <w:sz w:val="20"/>
          <w:lang w:val="uk-UA"/>
        </w:rPr>
      </w:pPr>
    </w:p>
    <w:p w:rsidR="00BE6A3A" w:rsidRPr="00CC65BB" w:rsidRDefault="00BE6A3A" w:rsidP="00912840">
      <w:pPr>
        <w:spacing w:after="0" w:line="240" w:lineRule="auto"/>
        <w:jc w:val="center"/>
        <w:rPr>
          <w:rFonts w:ascii="Times New Roman" w:hAnsi="Times New Roman" w:cs="Times New Roman"/>
          <w:b/>
          <w:sz w:val="40"/>
          <w:lang w:val="uk-UA"/>
        </w:rPr>
      </w:pPr>
      <w:r w:rsidRPr="00CC65BB">
        <w:rPr>
          <w:rFonts w:ascii="Times New Roman" w:hAnsi="Times New Roman" w:cs="Times New Roman"/>
          <w:b/>
          <w:sz w:val="40"/>
          <w:lang w:val="uk-UA"/>
        </w:rPr>
        <w:t>Положення</w:t>
      </w:r>
    </w:p>
    <w:p w:rsidR="00BE6A3A" w:rsidRPr="00CC65BB" w:rsidRDefault="00BE6A3A" w:rsidP="00912840">
      <w:pPr>
        <w:spacing w:after="0" w:line="240" w:lineRule="auto"/>
        <w:jc w:val="center"/>
        <w:rPr>
          <w:rFonts w:ascii="Times New Roman" w:hAnsi="Times New Roman" w:cs="Times New Roman"/>
          <w:b/>
          <w:sz w:val="40"/>
          <w:lang w:val="uk-UA"/>
        </w:rPr>
      </w:pPr>
      <w:r w:rsidRPr="00CC65BB">
        <w:rPr>
          <w:rFonts w:ascii="Times New Roman" w:hAnsi="Times New Roman" w:cs="Times New Roman"/>
          <w:b/>
          <w:sz w:val="40"/>
          <w:lang w:val="uk-UA"/>
        </w:rPr>
        <w:t>про</w:t>
      </w:r>
      <w:r w:rsidRPr="00912840">
        <w:rPr>
          <w:rFonts w:ascii="Times New Roman" w:hAnsi="Times New Roman" w:cs="Times New Roman"/>
          <w:b/>
          <w:sz w:val="40"/>
          <w:lang w:val="uk-UA"/>
        </w:rPr>
        <w:t>академічну доброчесність учасників освітнього процесу</w:t>
      </w:r>
      <w:r w:rsidRPr="00CC65BB">
        <w:rPr>
          <w:rFonts w:ascii="Times New Roman" w:hAnsi="Times New Roman" w:cs="Times New Roman"/>
          <w:b/>
          <w:sz w:val="40"/>
          <w:lang w:val="uk-UA"/>
        </w:rPr>
        <w:t>Косенівськ</w:t>
      </w:r>
      <w:r w:rsidRPr="00912840">
        <w:rPr>
          <w:rFonts w:ascii="Times New Roman" w:hAnsi="Times New Roman" w:cs="Times New Roman"/>
          <w:b/>
          <w:sz w:val="40"/>
          <w:lang w:val="uk-UA"/>
        </w:rPr>
        <w:t>ої</w:t>
      </w:r>
      <w:r w:rsidRPr="00CC65BB">
        <w:rPr>
          <w:rFonts w:ascii="Times New Roman" w:hAnsi="Times New Roman" w:cs="Times New Roman"/>
          <w:b/>
          <w:sz w:val="40"/>
          <w:lang w:val="uk-UA"/>
        </w:rPr>
        <w:t>загальноосвітн</w:t>
      </w:r>
      <w:r w:rsidRPr="00912840">
        <w:rPr>
          <w:rFonts w:ascii="Times New Roman" w:hAnsi="Times New Roman" w:cs="Times New Roman"/>
          <w:b/>
          <w:sz w:val="40"/>
          <w:lang w:val="uk-UA"/>
        </w:rPr>
        <w:t>ьої</w:t>
      </w:r>
      <w:r w:rsidRPr="00CC65BB">
        <w:rPr>
          <w:rFonts w:ascii="Times New Roman" w:hAnsi="Times New Roman" w:cs="Times New Roman"/>
          <w:b/>
          <w:sz w:val="40"/>
          <w:lang w:val="uk-UA"/>
        </w:rPr>
        <w:t>школи</w:t>
      </w:r>
    </w:p>
    <w:p w:rsidR="00BE6A3A" w:rsidRPr="00CC65BB" w:rsidRDefault="00BE6A3A" w:rsidP="00912840">
      <w:pPr>
        <w:spacing w:after="0" w:line="240" w:lineRule="auto"/>
        <w:jc w:val="center"/>
        <w:rPr>
          <w:b/>
          <w:sz w:val="40"/>
          <w:lang w:val="uk-UA"/>
        </w:rPr>
      </w:pPr>
      <w:r w:rsidRPr="00CC65BB">
        <w:rPr>
          <w:rFonts w:ascii="Times New Roman" w:hAnsi="Times New Roman" w:cs="Times New Roman"/>
          <w:b/>
          <w:sz w:val="40"/>
          <w:lang w:val="uk-UA"/>
        </w:rPr>
        <w:t>І-ІІІ ступенів</w:t>
      </w:r>
    </w:p>
    <w:p w:rsidR="00BE6A3A" w:rsidRPr="00CC65BB" w:rsidRDefault="00BE6A3A" w:rsidP="00BE6A3A">
      <w:pPr>
        <w:pStyle w:val="a5"/>
        <w:spacing w:before="11"/>
        <w:ind w:left="0"/>
        <w:rPr>
          <w:b/>
          <w:sz w:val="39"/>
          <w:lang w:val="uk-UA"/>
        </w:rPr>
      </w:pPr>
    </w:p>
    <w:p w:rsidR="00BE6A3A" w:rsidRPr="00CC65BB" w:rsidRDefault="00BE6A3A" w:rsidP="00BE6A3A">
      <w:pPr>
        <w:ind w:left="592" w:right="601"/>
        <w:rPr>
          <w:b/>
          <w:sz w:val="44"/>
          <w:lang w:val="uk-UA"/>
        </w:rPr>
        <w:sectPr w:rsidR="00BE6A3A" w:rsidRPr="00CC65BB" w:rsidSect="00BE6A3A">
          <w:headerReference w:type="default" r:id="rId7"/>
          <w:pgSz w:w="11900" w:h="16840"/>
          <w:pgMar w:top="500" w:right="400" w:bottom="280" w:left="980" w:header="720" w:footer="720" w:gutter="0"/>
          <w:cols w:space="720"/>
        </w:sectPr>
      </w:pPr>
    </w:p>
    <w:p w:rsidR="00BE6A3A" w:rsidRDefault="00BE6A3A">
      <w:pPr>
        <w:spacing w:after="160" w:line="259" w:lineRule="auto"/>
        <w:rPr>
          <w:rFonts w:ascii="Times New Roman" w:hAnsi="Times New Roman" w:cs="Times New Roman"/>
          <w:b/>
          <w:sz w:val="28"/>
          <w:szCs w:val="28"/>
          <w:lang w:val="uk-UA"/>
        </w:rPr>
      </w:pPr>
    </w:p>
    <w:p w:rsidR="0020377E" w:rsidRPr="00053EEE" w:rsidRDefault="0020377E" w:rsidP="0020377E">
      <w:pPr>
        <w:spacing w:after="0"/>
        <w:jc w:val="center"/>
        <w:rPr>
          <w:rFonts w:ascii="Times New Roman" w:hAnsi="Times New Roman" w:cs="Times New Roman"/>
          <w:b/>
          <w:i/>
          <w:sz w:val="28"/>
          <w:szCs w:val="28"/>
          <w:u w:val="single"/>
          <w:lang w:val="uk-UA"/>
        </w:rPr>
      </w:pPr>
      <w:r>
        <w:rPr>
          <w:rFonts w:ascii="Times New Roman" w:hAnsi="Times New Roman" w:cs="Times New Roman"/>
          <w:b/>
          <w:sz w:val="28"/>
          <w:szCs w:val="28"/>
          <w:lang w:val="uk-UA"/>
        </w:rPr>
        <w:t>ПОЛОЖЕННЯ</w:t>
      </w:r>
    </w:p>
    <w:p w:rsidR="004B427A" w:rsidRDefault="0020377E" w:rsidP="0020377E">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 академічну доброчесність учасників освітнього процесу </w:t>
      </w:r>
    </w:p>
    <w:p w:rsidR="0020377E" w:rsidRPr="004B427A" w:rsidRDefault="004B427A" w:rsidP="0020377E">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Косені</w:t>
      </w:r>
      <w:r w:rsidR="005B4FCB">
        <w:rPr>
          <w:rFonts w:ascii="Times New Roman" w:hAnsi="Times New Roman" w:cs="Times New Roman"/>
          <w:b/>
          <w:sz w:val="28"/>
          <w:szCs w:val="28"/>
          <w:lang w:val="uk-UA"/>
        </w:rPr>
        <w:t>в</w:t>
      </w:r>
      <w:r>
        <w:rPr>
          <w:rFonts w:ascii="Times New Roman" w:hAnsi="Times New Roman" w:cs="Times New Roman"/>
          <w:b/>
          <w:sz w:val="28"/>
          <w:szCs w:val="28"/>
          <w:lang w:val="uk-UA"/>
        </w:rPr>
        <w:t>ської загальноосвітньої школи І-ІІІ ступенів</w:t>
      </w:r>
    </w:p>
    <w:p w:rsidR="0020377E" w:rsidRDefault="0020377E" w:rsidP="0020377E">
      <w:pPr>
        <w:spacing w:after="0"/>
        <w:jc w:val="center"/>
        <w:rPr>
          <w:rFonts w:ascii="Times New Roman" w:hAnsi="Times New Roman" w:cs="Times New Roman"/>
          <w:b/>
          <w:sz w:val="28"/>
          <w:szCs w:val="28"/>
          <w:lang w:val="uk-UA"/>
        </w:rPr>
      </w:pPr>
    </w:p>
    <w:p w:rsidR="0020377E" w:rsidRDefault="0020377E" w:rsidP="0020377E">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І. Загальні положення</w:t>
      </w:r>
    </w:p>
    <w:p w:rsidR="0020377E" w:rsidRPr="00730251" w:rsidRDefault="0020377E" w:rsidP="0020377E">
      <w:pPr>
        <w:spacing w:after="0"/>
        <w:jc w:val="both"/>
        <w:rPr>
          <w:rFonts w:ascii="Times New Roman" w:hAnsi="Times New Roman" w:cs="Times New Roman"/>
          <w:sz w:val="28"/>
          <w:szCs w:val="28"/>
          <w:lang w:val="uk-UA"/>
        </w:rPr>
      </w:pPr>
      <w:r w:rsidRPr="004E1EAE">
        <w:rPr>
          <w:rFonts w:ascii="Times New Roman" w:hAnsi="Times New Roman" w:cs="Times New Roman"/>
          <w:sz w:val="28"/>
          <w:szCs w:val="28"/>
          <w:lang w:val="uk-UA"/>
        </w:rPr>
        <w:t>1</w:t>
      </w:r>
      <w:r>
        <w:rPr>
          <w:rFonts w:ascii="Times New Roman" w:hAnsi="Times New Roman" w:cs="Times New Roman"/>
          <w:sz w:val="28"/>
          <w:szCs w:val="28"/>
          <w:lang w:val="uk-UA"/>
        </w:rPr>
        <w:t xml:space="preserve">.1. </w:t>
      </w:r>
      <w:r w:rsidRPr="00730251">
        <w:rPr>
          <w:rFonts w:ascii="Times New Roman" w:hAnsi="Times New Roman" w:cs="Times New Roman"/>
          <w:sz w:val="28"/>
          <w:szCs w:val="28"/>
          <w:lang w:val="uk-UA"/>
        </w:rPr>
        <w:t xml:space="preserve">Положення про академічну доброчесність </w:t>
      </w:r>
      <w:r w:rsidR="004B427A">
        <w:rPr>
          <w:rFonts w:ascii="Times New Roman" w:hAnsi="Times New Roman" w:cs="Times New Roman"/>
          <w:sz w:val="28"/>
          <w:szCs w:val="28"/>
          <w:lang w:val="uk-UA"/>
        </w:rPr>
        <w:t>Косенівської ЗОШ І-ІІІ ступенів</w:t>
      </w:r>
    </w:p>
    <w:p w:rsidR="0020377E" w:rsidRPr="00730251" w:rsidRDefault="0020377E" w:rsidP="0020377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30251">
        <w:rPr>
          <w:rFonts w:ascii="Times New Roman" w:hAnsi="Times New Roman" w:cs="Times New Roman"/>
          <w:sz w:val="28"/>
          <w:szCs w:val="28"/>
          <w:lang w:val="uk-UA"/>
        </w:rPr>
        <w:t>далі-Положення) є внутрішнім підзаконнимнормативним  актом, який спрямований на  забезпечення якісних освітніх послуг наданих здобувачам освіти, додержання моральних, правових, етичних норм поведінки всіма учасниками освітнього процесу.</w:t>
      </w:r>
    </w:p>
    <w:p w:rsidR="0020377E" w:rsidRPr="00EB7871" w:rsidRDefault="0020377E" w:rsidP="0020377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w:t>
      </w:r>
      <w:r w:rsidRPr="00730251">
        <w:rPr>
          <w:rFonts w:ascii="Times New Roman" w:hAnsi="Times New Roman" w:cs="Times New Roman"/>
          <w:sz w:val="28"/>
          <w:szCs w:val="28"/>
          <w:lang w:val="uk-UA"/>
        </w:rPr>
        <w:t>Положення розроблено на основі Конвенції ООН «Про права дитини» (1989), Конституції України, зако</w:t>
      </w:r>
      <w:r>
        <w:rPr>
          <w:rFonts w:ascii="Times New Roman" w:hAnsi="Times New Roman" w:cs="Times New Roman"/>
          <w:sz w:val="28"/>
          <w:szCs w:val="28"/>
          <w:lang w:val="uk-UA"/>
        </w:rPr>
        <w:t>нів України «Про освіту»,</w:t>
      </w:r>
      <w:r w:rsidR="004B427A">
        <w:rPr>
          <w:rFonts w:ascii="Times New Roman" w:hAnsi="Times New Roman" w:cs="Times New Roman"/>
          <w:sz w:val="28"/>
          <w:szCs w:val="28"/>
          <w:lang w:val="uk-UA"/>
        </w:rPr>
        <w:t xml:space="preserve"> «Про повну загальну середню освіту»,</w:t>
      </w:r>
      <w:r>
        <w:rPr>
          <w:rFonts w:ascii="Times New Roman" w:hAnsi="Times New Roman" w:cs="Times New Roman"/>
          <w:sz w:val="28"/>
          <w:szCs w:val="28"/>
          <w:lang w:val="uk-UA"/>
        </w:rPr>
        <w:t xml:space="preserve"> «</w:t>
      </w:r>
      <w:r w:rsidRPr="00EB7871">
        <w:rPr>
          <w:rFonts w:ascii="Times New Roman" w:hAnsi="Times New Roman" w:cs="Times New Roman"/>
          <w:sz w:val="28"/>
          <w:szCs w:val="28"/>
          <w:lang w:val="uk-UA"/>
        </w:rPr>
        <w:t xml:space="preserve">Про запобігання корупції», </w:t>
      </w:r>
      <w:r>
        <w:rPr>
          <w:rFonts w:ascii="Times New Roman" w:hAnsi="Times New Roman" w:cs="Times New Roman"/>
          <w:sz w:val="28"/>
          <w:szCs w:val="28"/>
          <w:lang w:val="uk-UA"/>
        </w:rPr>
        <w:t>«</w:t>
      </w:r>
      <w:r w:rsidRPr="00EB7871">
        <w:rPr>
          <w:rFonts w:ascii="Times New Roman" w:hAnsi="Times New Roman" w:cs="Times New Roman"/>
          <w:sz w:val="28"/>
          <w:szCs w:val="28"/>
          <w:lang w:val="uk-UA"/>
        </w:rPr>
        <w:t xml:space="preserve">Про авторські та суміжні права» , </w:t>
      </w:r>
      <w:r>
        <w:rPr>
          <w:rFonts w:ascii="Times New Roman" w:hAnsi="Times New Roman" w:cs="Times New Roman"/>
          <w:sz w:val="28"/>
          <w:szCs w:val="28"/>
          <w:lang w:val="uk-UA"/>
        </w:rPr>
        <w:t>статуту закладу</w:t>
      </w:r>
      <w:r w:rsidRPr="00EB7871">
        <w:rPr>
          <w:rFonts w:ascii="Times New Roman" w:hAnsi="Times New Roman" w:cs="Times New Roman"/>
          <w:sz w:val="28"/>
          <w:szCs w:val="28"/>
          <w:lang w:val="uk-UA"/>
        </w:rPr>
        <w:t xml:space="preserve">, правил внутрішнього розпорядку. </w:t>
      </w:r>
    </w:p>
    <w:p w:rsidR="0020377E" w:rsidRDefault="0020377E" w:rsidP="0020377E">
      <w:pPr>
        <w:spacing w:after="0"/>
        <w:jc w:val="both"/>
        <w:rPr>
          <w:rFonts w:ascii="Times New Roman" w:hAnsi="Times New Roman" w:cs="Times New Roman"/>
          <w:b/>
          <w:sz w:val="28"/>
          <w:szCs w:val="28"/>
          <w:lang w:val="uk-UA"/>
        </w:rPr>
      </w:pPr>
    </w:p>
    <w:p w:rsidR="0020377E" w:rsidRDefault="0020377E" w:rsidP="0020377E">
      <w:pPr>
        <w:spacing w:after="0"/>
        <w:jc w:val="center"/>
        <w:rPr>
          <w:rFonts w:ascii="Times New Roman" w:hAnsi="Times New Roman" w:cs="Times New Roman"/>
          <w:b/>
          <w:sz w:val="28"/>
          <w:szCs w:val="28"/>
          <w:lang w:val="uk-UA"/>
        </w:rPr>
      </w:pPr>
      <w:r w:rsidRPr="001F0E91">
        <w:rPr>
          <w:rFonts w:ascii="Times New Roman" w:hAnsi="Times New Roman" w:cs="Times New Roman"/>
          <w:b/>
          <w:sz w:val="28"/>
          <w:szCs w:val="28"/>
          <w:lang w:val="uk-UA"/>
        </w:rPr>
        <w:t>ІІ</w:t>
      </w:r>
      <w:r>
        <w:rPr>
          <w:rFonts w:ascii="Times New Roman" w:hAnsi="Times New Roman" w:cs="Times New Roman"/>
          <w:b/>
          <w:sz w:val="28"/>
          <w:szCs w:val="28"/>
          <w:lang w:val="uk-UA"/>
        </w:rPr>
        <w:t>. Принципи, норми етики та академічної</w:t>
      </w:r>
    </w:p>
    <w:p w:rsidR="0020377E" w:rsidRDefault="0020377E" w:rsidP="0020377E">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доброчесності  закладу освіти</w:t>
      </w:r>
    </w:p>
    <w:p w:rsidR="0020377E" w:rsidRPr="00047B4D" w:rsidRDefault="0020377E" w:rsidP="0020377E">
      <w:pPr>
        <w:spacing w:after="0"/>
        <w:jc w:val="both"/>
        <w:rPr>
          <w:rFonts w:ascii="Times New Roman" w:hAnsi="Times New Roman" w:cs="Times New Roman"/>
          <w:sz w:val="28"/>
          <w:szCs w:val="28"/>
          <w:lang w:val="uk-UA"/>
        </w:rPr>
      </w:pPr>
      <w:r w:rsidRPr="00690985">
        <w:rPr>
          <w:rFonts w:ascii="Times New Roman" w:hAnsi="Times New Roman" w:cs="Times New Roman"/>
          <w:sz w:val="28"/>
          <w:szCs w:val="28"/>
          <w:lang w:val="uk-UA"/>
        </w:rPr>
        <w:t>2.1.</w:t>
      </w:r>
      <w:r>
        <w:rPr>
          <w:rFonts w:ascii="Times New Roman" w:hAnsi="Times New Roman" w:cs="Times New Roman"/>
          <w:sz w:val="28"/>
          <w:szCs w:val="28"/>
          <w:lang w:val="uk-UA"/>
        </w:rPr>
        <w:t xml:space="preserve"> Академічна доброчесність – це сукупність етичних принципів та визначених законом правил ,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попередження порушень освітнього процесу.</w:t>
      </w:r>
    </w:p>
    <w:p w:rsidR="0020377E" w:rsidRPr="00047B4D" w:rsidRDefault="0020377E" w:rsidP="0020377E">
      <w:pPr>
        <w:spacing w:after="0"/>
        <w:jc w:val="both"/>
        <w:rPr>
          <w:rFonts w:ascii="Times New Roman" w:hAnsi="Times New Roman" w:cs="Times New Roman"/>
          <w:sz w:val="28"/>
          <w:szCs w:val="28"/>
          <w:lang w:val="uk-UA"/>
        </w:rPr>
      </w:pPr>
      <w:r w:rsidRPr="00047B4D">
        <w:rPr>
          <w:rFonts w:ascii="Times New Roman" w:hAnsi="Times New Roman" w:cs="Times New Roman"/>
          <w:sz w:val="28"/>
          <w:szCs w:val="28"/>
          <w:lang w:val="uk-UA"/>
        </w:rPr>
        <w:t>2</w:t>
      </w:r>
      <w:r>
        <w:rPr>
          <w:rFonts w:ascii="Times New Roman" w:hAnsi="Times New Roman" w:cs="Times New Roman"/>
          <w:sz w:val="28"/>
          <w:szCs w:val="28"/>
          <w:lang w:val="uk-UA"/>
        </w:rPr>
        <w:t>.2. Порушеннями академічної доброчесності згідно ст.42 п. 4 Закону України «Про освіту» вважається:  академічний плагіат, самоплагіат, фабрикація, фальсифікація, списування, обман, хабарництво, необ</w:t>
      </w:r>
      <w:r w:rsidRPr="00047B4D">
        <w:rPr>
          <w:rFonts w:ascii="Times New Roman" w:hAnsi="Times New Roman" w:cs="Times New Roman"/>
          <w:sz w:val="28"/>
          <w:szCs w:val="28"/>
          <w:lang w:val="uk-UA"/>
        </w:rPr>
        <w:t>’</w:t>
      </w:r>
      <w:r>
        <w:rPr>
          <w:rFonts w:ascii="Times New Roman" w:hAnsi="Times New Roman" w:cs="Times New Roman"/>
          <w:sz w:val="28"/>
          <w:szCs w:val="28"/>
          <w:lang w:val="uk-UA"/>
        </w:rPr>
        <w:t>єктивне оцінювання.</w:t>
      </w:r>
    </w:p>
    <w:p w:rsidR="0020377E" w:rsidRDefault="0020377E" w:rsidP="0020377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2.3</w:t>
      </w:r>
      <w:r w:rsidRPr="00C96A28">
        <w:rPr>
          <w:rFonts w:ascii="Times New Roman" w:hAnsi="Times New Roman" w:cs="Times New Roman"/>
          <w:sz w:val="28"/>
          <w:szCs w:val="28"/>
          <w:lang w:val="uk-UA"/>
        </w:rPr>
        <w:t>.</w:t>
      </w:r>
      <w:r>
        <w:rPr>
          <w:rFonts w:ascii="Times New Roman" w:hAnsi="Times New Roman" w:cs="Times New Roman"/>
          <w:sz w:val="28"/>
          <w:szCs w:val="28"/>
          <w:lang w:val="uk-UA"/>
        </w:rPr>
        <w:t xml:space="preserve"> Етика  та академічна  доброчесність забезпечуються:</w:t>
      </w:r>
    </w:p>
    <w:p w:rsidR="0020377E" w:rsidRPr="00730251" w:rsidRDefault="0020377E" w:rsidP="0020377E">
      <w:pPr>
        <w:spacing w:after="0"/>
        <w:jc w:val="both"/>
        <w:rPr>
          <w:rFonts w:ascii="Times New Roman" w:hAnsi="Times New Roman" w:cs="Times New Roman"/>
          <w:sz w:val="28"/>
          <w:szCs w:val="28"/>
          <w:lang w:val="uk-UA"/>
        </w:rPr>
      </w:pPr>
      <w:r>
        <w:rPr>
          <w:rFonts w:ascii="Times New Roman" w:hAnsi="Times New Roman" w:cs="Times New Roman"/>
          <w:i/>
          <w:sz w:val="28"/>
          <w:szCs w:val="28"/>
          <w:lang w:val="uk-UA"/>
        </w:rPr>
        <w:t>2.3</w:t>
      </w:r>
      <w:r w:rsidRPr="005869A5">
        <w:rPr>
          <w:rFonts w:ascii="Times New Roman" w:hAnsi="Times New Roman" w:cs="Times New Roman"/>
          <w:i/>
          <w:sz w:val="28"/>
          <w:szCs w:val="28"/>
          <w:lang w:val="uk-UA"/>
        </w:rPr>
        <w:t>.1. учасниками освітнього процес</w:t>
      </w:r>
      <w:r>
        <w:rPr>
          <w:rFonts w:ascii="Times New Roman" w:hAnsi="Times New Roman" w:cs="Times New Roman"/>
          <w:i/>
          <w:sz w:val="28"/>
          <w:szCs w:val="28"/>
          <w:lang w:val="uk-UA"/>
        </w:rPr>
        <w:t>у</w:t>
      </w:r>
      <w:r>
        <w:rPr>
          <w:rFonts w:ascii="Times New Roman" w:hAnsi="Times New Roman" w:cs="Times New Roman"/>
          <w:sz w:val="28"/>
          <w:szCs w:val="28"/>
          <w:lang w:val="uk-UA"/>
        </w:rPr>
        <w:t>шляхом</w:t>
      </w:r>
      <w:r w:rsidRPr="005869A5">
        <w:rPr>
          <w:rFonts w:ascii="Times New Roman" w:hAnsi="Times New Roman" w:cs="Times New Roman"/>
          <w:i/>
          <w:sz w:val="28"/>
          <w:szCs w:val="28"/>
          <w:lang w:val="uk-UA"/>
        </w:rPr>
        <w:t>:</w:t>
      </w:r>
    </w:p>
    <w:p w:rsidR="0020377E" w:rsidRDefault="0020377E" w:rsidP="0020377E">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EF5A51">
        <w:rPr>
          <w:rFonts w:ascii="Times New Roman" w:hAnsi="Times New Roman" w:cs="Times New Roman"/>
          <w:sz w:val="28"/>
          <w:szCs w:val="28"/>
          <w:lang w:val="uk-UA"/>
        </w:rPr>
        <w:t>отримання Конвенції ООН «</w:t>
      </w:r>
      <w:r>
        <w:rPr>
          <w:rFonts w:ascii="Times New Roman" w:hAnsi="Times New Roman" w:cs="Times New Roman"/>
          <w:sz w:val="28"/>
          <w:szCs w:val="28"/>
          <w:lang w:val="uk-UA"/>
        </w:rPr>
        <w:t>Про права дитини», Конституції</w:t>
      </w:r>
      <w:r w:rsidRPr="00EF5A51">
        <w:rPr>
          <w:rFonts w:ascii="Times New Roman" w:hAnsi="Times New Roman" w:cs="Times New Roman"/>
          <w:sz w:val="28"/>
          <w:szCs w:val="28"/>
          <w:lang w:val="uk-UA"/>
        </w:rPr>
        <w:t>, законів України;</w:t>
      </w:r>
    </w:p>
    <w:p w:rsidR="0020377E" w:rsidRPr="00EF5A51" w:rsidRDefault="0020377E" w:rsidP="0020377E">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утвердження позитивного іміджу закладу освіти, примноження його традицій;</w:t>
      </w:r>
    </w:p>
    <w:p w:rsidR="0020377E" w:rsidRDefault="0020377E" w:rsidP="0020377E">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дотримання етичних норм спілкування на засадах партнерства, взаємоповаги, толерантності стосунків;</w:t>
      </w:r>
    </w:p>
    <w:p w:rsidR="0020377E" w:rsidRDefault="0020377E" w:rsidP="0020377E">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запобігання корупції, хабарництву;</w:t>
      </w:r>
    </w:p>
    <w:p w:rsidR="0020377E" w:rsidRDefault="0020377E" w:rsidP="0020377E">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збереження, поліпшення  та раціонального  використання навчально-матеріальної бази закладу;</w:t>
      </w:r>
    </w:p>
    <w:p w:rsidR="0020377E" w:rsidRDefault="0020377E" w:rsidP="0020377E">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дотримання спеціальних законів за порушення академічної доброчесності та даного Положення, зокрема, посилання на джерела інформації у разі використання ідей, тверджень, відомостей;</w:t>
      </w:r>
    </w:p>
    <w:p w:rsidR="0020377E" w:rsidRDefault="0020377E" w:rsidP="0020377E">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дотримання  норм про авторські права;</w:t>
      </w:r>
    </w:p>
    <w:p w:rsidR="0020377E" w:rsidRPr="00690985" w:rsidRDefault="0020377E" w:rsidP="0020377E">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надання правдивої  інформації про результати власної навчальної </w:t>
      </w:r>
      <w:r w:rsidRPr="00690985">
        <w:rPr>
          <w:rFonts w:ascii="Times New Roman" w:hAnsi="Times New Roman" w:cs="Times New Roman"/>
          <w:sz w:val="28"/>
          <w:szCs w:val="28"/>
          <w:lang w:val="uk-UA"/>
        </w:rPr>
        <w:t>(наукової, творчої) діяльності;</w:t>
      </w:r>
    </w:p>
    <w:p w:rsidR="0020377E" w:rsidRDefault="0020377E" w:rsidP="0020377E">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невідворотності відповідальності з підстав та в порядку,  визначених відповідно Законом України «Про освіту»</w:t>
      </w:r>
      <w:r w:rsidR="004B427A">
        <w:rPr>
          <w:rFonts w:ascii="Times New Roman" w:hAnsi="Times New Roman" w:cs="Times New Roman"/>
          <w:sz w:val="28"/>
          <w:szCs w:val="28"/>
          <w:lang w:val="uk-UA"/>
        </w:rPr>
        <w:t>, «Про повну загальну середню освіту»</w:t>
      </w:r>
      <w:r>
        <w:rPr>
          <w:rFonts w:ascii="Times New Roman" w:hAnsi="Times New Roman" w:cs="Times New Roman"/>
          <w:sz w:val="28"/>
          <w:szCs w:val="28"/>
          <w:lang w:val="uk-UA"/>
        </w:rPr>
        <w:t xml:space="preserve"> та іншими спеціальними законами.</w:t>
      </w:r>
    </w:p>
    <w:p w:rsidR="0020377E" w:rsidRPr="000514CC" w:rsidRDefault="0020377E" w:rsidP="0020377E">
      <w:pPr>
        <w:spacing w:after="0"/>
        <w:jc w:val="both"/>
        <w:rPr>
          <w:rFonts w:ascii="Times New Roman" w:hAnsi="Times New Roman" w:cs="Times New Roman"/>
          <w:i/>
          <w:sz w:val="28"/>
          <w:szCs w:val="28"/>
          <w:lang w:val="uk-UA"/>
        </w:rPr>
      </w:pPr>
      <w:r w:rsidRPr="000514CC">
        <w:rPr>
          <w:rFonts w:ascii="Times New Roman" w:hAnsi="Times New Roman" w:cs="Times New Roman"/>
          <w:i/>
          <w:sz w:val="28"/>
          <w:szCs w:val="28"/>
          <w:lang w:val="uk-UA"/>
        </w:rPr>
        <w:t>2.3.2.здобувачами освітишляхом:</w:t>
      </w:r>
    </w:p>
    <w:p w:rsidR="0020377E" w:rsidRDefault="0020377E" w:rsidP="0020377E">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самостійного  виконання навчальних завдань поточного та підсумкового контролю без використання зовнішніх джерел інформації, крім дозволених для використання, зокрема під час оцінювання результатів навчання (самостійні, контрольні, ДПА);</w:t>
      </w:r>
    </w:p>
    <w:p w:rsidR="0020377E" w:rsidRDefault="0020377E" w:rsidP="0020377E">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особистою присутністю на всіх заняттях, окрім випадків, викликаних поважними причинами.</w:t>
      </w:r>
    </w:p>
    <w:p w:rsidR="0020377E" w:rsidRDefault="0020377E" w:rsidP="0020377E">
      <w:pPr>
        <w:spacing w:after="0"/>
        <w:jc w:val="both"/>
        <w:rPr>
          <w:rFonts w:ascii="Times New Roman" w:hAnsi="Times New Roman" w:cs="Times New Roman"/>
          <w:i/>
          <w:sz w:val="28"/>
          <w:szCs w:val="28"/>
          <w:lang w:val="uk-UA"/>
        </w:rPr>
      </w:pPr>
      <w:r>
        <w:rPr>
          <w:rFonts w:ascii="Times New Roman" w:hAnsi="Times New Roman" w:cs="Times New Roman"/>
          <w:i/>
          <w:sz w:val="28"/>
          <w:szCs w:val="28"/>
          <w:lang w:val="uk-UA"/>
        </w:rPr>
        <w:t>2.3</w:t>
      </w:r>
      <w:r w:rsidRPr="00ED6298">
        <w:rPr>
          <w:rFonts w:ascii="Times New Roman" w:hAnsi="Times New Roman" w:cs="Times New Roman"/>
          <w:i/>
          <w:sz w:val="28"/>
          <w:szCs w:val="28"/>
          <w:lang w:val="uk-UA"/>
        </w:rPr>
        <w:t>.3</w:t>
      </w:r>
      <w:r>
        <w:rPr>
          <w:rFonts w:ascii="Times New Roman" w:hAnsi="Times New Roman" w:cs="Times New Roman"/>
          <w:sz w:val="28"/>
          <w:szCs w:val="28"/>
          <w:lang w:val="uk-UA"/>
        </w:rPr>
        <w:t xml:space="preserve">. </w:t>
      </w:r>
      <w:r>
        <w:rPr>
          <w:rFonts w:ascii="Times New Roman" w:hAnsi="Times New Roman" w:cs="Times New Roman"/>
          <w:i/>
          <w:sz w:val="28"/>
          <w:szCs w:val="28"/>
          <w:lang w:val="uk-UA"/>
        </w:rPr>
        <w:t>педагогічними працівниками шляхом:</w:t>
      </w:r>
    </w:p>
    <w:p w:rsidR="0020377E" w:rsidRPr="00D136EF" w:rsidRDefault="0020377E" w:rsidP="0020377E">
      <w:pPr>
        <w:pStyle w:val="a3"/>
        <w:numPr>
          <w:ilvl w:val="0"/>
          <w:numId w:val="1"/>
        </w:numPr>
        <w:spacing w:after="0"/>
        <w:jc w:val="both"/>
        <w:rPr>
          <w:rFonts w:ascii="Times New Roman" w:hAnsi="Times New Roman" w:cs="Times New Roman"/>
          <w:i/>
          <w:color w:val="000000" w:themeColor="text1"/>
          <w:sz w:val="28"/>
          <w:szCs w:val="28"/>
          <w:lang w:val="uk-UA"/>
        </w:rPr>
      </w:pPr>
      <w:r>
        <w:rPr>
          <w:rFonts w:ascii="Times New Roman" w:hAnsi="Times New Roman" w:cs="Times New Roman"/>
          <w:sz w:val="28"/>
          <w:szCs w:val="28"/>
          <w:lang w:val="uk-UA"/>
        </w:rPr>
        <w:t xml:space="preserve">надання якісних освітніх послуг з </w:t>
      </w:r>
      <w:r w:rsidRPr="00D136EF">
        <w:rPr>
          <w:rFonts w:ascii="Times New Roman" w:hAnsi="Times New Roman" w:cs="Times New Roman"/>
          <w:color w:val="000000" w:themeColor="text1"/>
          <w:sz w:val="28"/>
          <w:szCs w:val="28"/>
          <w:lang w:val="uk-UA"/>
        </w:rPr>
        <w:t>використання</w:t>
      </w:r>
      <w:r>
        <w:rPr>
          <w:rFonts w:ascii="Times New Roman" w:hAnsi="Times New Roman" w:cs="Times New Roman"/>
          <w:color w:val="000000" w:themeColor="text1"/>
          <w:sz w:val="28"/>
          <w:szCs w:val="28"/>
          <w:lang w:val="uk-UA"/>
        </w:rPr>
        <w:t xml:space="preserve">м в практичній професійній  діяльності  інноваційних здобутків </w:t>
      </w:r>
      <w:r w:rsidRPr="00D136EF">
        <w:rPr>
          <w:rFonts w:ascii="Times New Roman" w:hAnsi="Times New Roman" w:cs="Times New Roman"/>
          <w:color w:val="000000" w:themeColor="text1"/>
          <w:sz w:val="28"/>
          <w:szCs w:val="28"/>
          <w:lang w:val="uk-UA"/>
        </w:rPr>
        <w:t>в галузі освіти;</w:t>
      </w:r>
    </w:p>
    <w:p w:rsidR="0020377E" w:rsidRPr="00D136EF" w:rsidRDefault="0020377E" w:rsidP="0020377E">
      <w:pPr>
        <w:pStyle w:val="a3"/>
        <w:numPr>
          <w:ilvl w:val="0"/>
          <w:numId w:val="1"/>
        </w:numPr>
        <w:spacing w:after="0"/>
        <w:jc w:val="both"/>
        <w:rPr>
          <w:rFonts w:ascii="Times New Roman" w:hAnsi="Times New Roman" w:cs="Times New Roman"/>
          <w:i/>
          <w:sz w:val="28"/>
          <w:szCs w:val="28"/>
          <w:lang w:val="uk-UA"/>
        </w:rPr>
      </w:pPr>
      <w:r>
        <w:rPr>
          <w:rFonts w:ascii="Times New Roman" w:hAnsi="Times New Roman" w:cs="Times New Roman"/>
          <w:sz w:val="28"/>
          <w:szCs w:val="28"/>
          <w:lang w:val="uk-UA"/>
        </w:rPr>
        <w:t>обов’язкової присутності, активної участі на засіданнях  педагогічної ради та  колегіальної відповідальності за прийняті управлінські рішення;</w:t>
      </w:r>
    </w:p>
    <w:p w:rsidR="0020377E" w:rsidRPr="00D136EF" w:rsidRDefault="0020377E" w:rsidP="0020377E">
      <w:pPr>
        <w:pStyle w:val="a3"/>
        <w:numPr>
          <w:ilvl w:val="0"/>
          <w:numId w:val="1"/>
        </w:numPr>
        <w:spacing w:after="0"/>
        <w:jc w:val="both"/>
        <w:rPr>
          <w:rFonts w:ascii="Times New Roman" w:hAnsi="Times New Roman" w:cs="Times New Roman"/>
          <w:i/>
          <w:sz w:val="28"/>
          <w:szCs w:val="28"/>
          <w:lang w:val="uk-UA"/>
        </w:rPr>
      </w:pPr>
      <w:r>
        <w:rPr>
          <w:rFonts w:ascii="Times New Roman" w:hAnsi="Times New Roman" w:cs="Times New Roman"/>
          <w:sz w:val="28"/>
          <w:szCs w:val="28"/>
          <w:lang w:val="uk-UA"/>
        </w:rPr>
        <w:t>незалежності професійної діяльності  від політичних партій, громадських і релігійних організацій;</w:t>
      </w:r>
    </w:p>
    <w:p w:rsidR="0020377E" w:rsidRPr="00211CF1" w:rsidRDefault="0020377E" w:rsidP="0020377E">
      <w:pPr>
        <w:pStyle w:val="a3"/>
        <w:numPr>
          <w:ilvl w:val="0"/>
          <w:numId w:val="1"/>
        </w:numPr>
        <w:spacing w:after="0"/>
        <w:jc w:val="both"/>
        <w:rPr>
          <w:rFonts w:ascii="Times New Roman" w:hAnsi="Times New Roman" w:cs="Times New Roman"/>
          <w:i/>
          <w:sz w:val="28"/>
          <w:szCs w:val="28"/>
          <w:lang w:val="uk-UA"/>
        </w:rPr>
      </w:pPr>
      <w:r>
        <w:rPr>
          <w:rFonts w:ascii="Times New Roman" w:hAnsi="Times New Roman" w:cs="Times New Roman"/>
          <w:sz w:val="28"/>
          <w:szCs w:val="28"/>
          <w:lang w:val="uk-UA"/>
        </w:rPr>
        <w:t>підвищення професійного рівня шляхом саморозвитку і самовдосконалення, проходження вчасно  курсової підготовки;</w:t>
      </w:r>
    </w:p>
    <w:p w:rsidR="0020377E" w:rsidRPr="00211CF1" w:rsidRDefault="0020377E" w:rsidP="0020377E">
      <w:pPr>
        <w:pStyle w:val="a3"/>
        <w:numPr>
          <w:ilvl w:val="0"/>
          <w:numId w:val="1"/>
        </w:numPr>
        <w:spacing w:after="0"/>
        <w:jc w:val="both"/>
        <w:rPr>
          <w:rFonts w:ascii="Times New Roman" w:hAnsi="Times New Roman" w:cs="Times New Roman"/>
          <w:i/>
          <w:sz w:val="28"/>
          <w:szCs w:val="28"/>
          <w:lang w:val="uk-UA"/>
        </w:rPr>
      </w:pPr>
      <w:r>
        <w:rPr>
          <w:rFonts w:ascii="Times New Roman" w:hAnsi="Times New Roman" w:cs="Times New Roman"/>
          <w:sz w:val="28"/>
          <w:szCs w:val="28"/>
          <w:lang w:val="uk-UA"/>
        </w:rPr>
        <w:t>дотримання правил внутрішнього розпорядку, трудової дисципліни, корпоративної етики;</w:t>
      </w:r>
    </w:p>
    <w:p w:rsidR="0020377E" w:rsidRPr="00A33CD1" w:rsidRDefault="0020377E" w:rsidP="0020377E">
      <w:pPr>
        <w:pStyle w:val="a3"/>
        <w:numPr>
          <w:ilvl w:val="0"/>
          <w:numId w:val="1"/>
        </w:numPr>
        <w:spacing w:after="0"/>
        <w:jc w:val="both"/>
        <w:rPr>
          <w:rFonts w:ascii="Times New Roman" w:hAnsi="Times New Roman" w:cs="Times New Roman"/>
          <w:i/>
          <w:sz w:val="28"/>
          <w:szCs w:val="28"/>
          <w:lang w:val="uk-UA"/>
        </w:rPr>
      </w:pPr>
      <w:r>
        <w:rPr>
          <w:rFonts w:ascii="Times New Roman" w:hAnsi="Times New Roman" w:cs="Times New Roman"/>
          <w:sz w:val="28"/>
          <w:szCs w:val="28"/>
          <w:lang w:val="uk-UA"/>
        </w:rPr>
        <w:t>об</w:t>
      </w:r>
      <w:r w:rsidRPr="00211CF1">
        <w:rPr>
          <w:rFonts w:ascii="Times New Roman" w:hAnsi="Times New Roman" w:cs="Times New Roman"/>
          <w:sz w:val="28"/>
          <w:szCs w:val="28"/>
        </w:rPr>
        <w:t>’</w:t>
      </w:r>
      <w:r>
        <w:rPr>
          <w:rFonts w:ascii="Times New Roman" w:hAnsi="Times New Roman" w:cs="Times New Roman"/>
          <w:sz w:val="28"/>
          <w:szCs w:val="28"/>
          <w:lang w:val="uk-UA"/>
        </w:rPr>
        <w:t>єктивного і неупередженого оцінювання результатів навчання здобувачів  освіти;</w:t>
      </w:r>
    </w:p>
    <w:p w:rsidR="0020377E" w:rsidRPr="00F14C95" w:rsidRDefault="0020377E" w:rsidP="0020377E">
      <w:pPr>
        <w:pStyle w:val="a3"/>
        <w:numPr>
          <w:ilvl w:val="0"/>
          <w:numId w:val="1"/>
        </w:numPr>
        <w:spacing w:after="0"/>
        <w:jc w:val="both"/>
        <w:rPr>
          <w:rFonts w:ascii="Times New Roman" w:hAnsi="Times New Roman" w:cs="Times New Roman"/>
          <w:i/>
          <w:sz w:val="28"/>
          <w:szCs w:val="28"/>
          <w:lang w:val="uk-UA"/>
        </w:rPr>
      </w:pPr>
      <w:r>
        <w:rPr>
          <w:rFonts w:ascii="Times New Roman" w:hAnsi="Times New Roman" w:cs="Times New Roman"/>
          <w:sz w:val="28"/>
          <w:szCs w:val="28"/>
          <w:lang w:val="uk-UA"/>
        </w:rPr>
        <w:t>здійснення контролю за дотриманням академічної доброчесності здобувачами освіти;</w:t>
      </w:r>
    </w:p>
    <w:p w:rsidR="0020377E" w:rsidRPr="005869A5" w:rsidRDefault="0020377E" w:rsidP="0020377E">
      <w:pPr>
        <w:pStyle w:val="a3"/>
        <w:numPr>
          <w:ilvl w:val="0"/>
          <w:numId w:val="1"/>
        </w:numPr>
        <w:spacing w:after="0"/>
        <w:jc w:val="both"/>
        <w:rPr>
          <w:rFonts w:ascii="Times New Roman" w:hAnsi="Times New Roman" w:cs="Times New Roman"/>
          <w:i/>
          <w:sz w:val="28"/>
          <w:szCs w:val="28"/>
          <w:lang w:val="uk-UA"/>
        </w:rPr>
      </w:pPr>
      <w:r>
        <w:rPr>
          <w:rFonts w:ascii="Times New Roman" w:hAnsi="Times New Roman" w:cs="Times New Roman"/>
          <w:sz w:val="28"/>
          <w:szCs w:val="28"/>
          <w:lang w:val="uk-UA"/>
        </w:rPr>
        <w:t>інформування здобувачів освіти про типові порушення академічної доброчесності та види відповідальності за її порушення.</w:t>
      </w:r>
    </w:p>
    <w:p w:rsidR="0020377E" w:rsidRPr="00EE6B93" w:rsidRDefault="0020377E" w:rsidP="0020377E">
      <w:pPr>
        <w:spacing w:after="0"/>
        <w:jc w:val="center"/>
        <w:rPr>
          <w:rFonts w:ascii="Times New Roman" w:hAnsi="Times New Roman" w:cs="Times New Roman"/>
          <w:b/>
          <w:sz w:val="20"/>
          <w:szCs w:val="28"/>
          <w:lang w:val="uk-UA"/>
        </w:rPr>
      </w:pPr>
    </w:p>
    <w:p w:rsidR="0020377E" w:rsidRDefault="0020377E" w:rsidP="0020377E">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ІІІ. Заходи з попередження, виявлення та встановлення фактів</w:t>
      </w:r>
    </w:p>
    <w:p w:rsidR="0020377E" w:rsidRDefault="0020377E" w:rsidP="0020377E">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порушення етики та академічної доброчесності</w:t>
      </w:r>
    </w:p>
    <w:p w:rsidR="0020377E" w:rsidRDefault="0020377E" w:rsidP="0020377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3.1. При прийомі на роботу працівник знайомиться із даним Положенням під розписку після ознайомлення із правилами внутрішнього розпорядку закладу. </w:t>
      </w:r>
    </w:p>
    <w:p w:rsidR="0020377E" w:rsidRDefault="0020377E" w:rsidP="0020377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3.2. Положення доводиться до батьківської громади на конференції, а також оприлюднюється на сайті закладу.</w:t>
      </w:r>
    </w:p>
    <w:p w:rsidR="0020377E" w:rsidRDefault="0020377E" w:rsidP="0020377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3.3. Заступник директора</w:t>
      </w:r>
      <w:r w:rsidR="008116FA">
        <w:rPr>
          <w:rFonts w:ascii="Times New Roman" w:hAnsi="Times New Roman" w:cs="Times New Roman"/>
          <w:sz w:val="28"/>
          <w:szCs w:val="28"/>
          <w:lang w:val="uk-UA"/>
        </w:rPr>
        <w:t xml:space="preserve"> з навчально виховної роботи</w:t>
      </w:r>
      <w:r>
        <w:rPr>
          <w:rFonts w:ascii="Times New Roman" w:hAnsi="Times New Roman" w:cs="Times New Roman"/>
          <w:sz w:val="28"/>
          <w:szCs w:val="28"/>
          <w:lang w:val="uk-UA"/>
        </w:rPr>
        <w:t xml:space="preserve">: </w:t>
      </w:r>
    </w:p>
    <w:p w:rsidR="0020377E" w:rsidRDefault="0020377E" w:rsidP="0020377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3.3.1. Забезпечує попередження порушень академічної доброчесності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(робіт) для публікацій, на конкурси різного рівня;</w:t>
      </w:r>
    </w:p>
    <w:p w:rsidR="0020377E" w:rsidRDefault="0020377E" w:rsidP="0020377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3.3.2. Використовує у своїй діяльності (рецензування робіт  на конкурси різного рівня,  на присвоєння  педагогічного звання) та  рекомендує вчителям сервіси безкоштовної перевірки робіт на антиплагіат. </w:t>
      </w:r>
    </w:p>
    <w:p w:rsidR="0020377E" w:rsidRDefault="0020377E" w:rsidP="0020377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із здобувачами освіти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 </w:t>
      </w:r>
    </w:p>
    <w:p w:rsidR="0020377E" w:rsidRDefault="008116FA" w:rsidP="0020377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3.5</w:t>
      </w:r>
      <w:r w:rsidR="0020377E">
        <w:rPr>
          <w:rFonts w:ascii="Times New Roman" w:hAnsi="Times New Roman" w:cs="Times New Roman"/>
          <w:sz w:val="28"/>
          <w:szCs w:val="28"/>
          <w:lang w:val="uk-UA"/>
        </w:rPr>
        <w:t>.Для прийняття рішення про призначення відповідальності за списуванннястворюється Шкільна Комісія з попередження  списування здобувачами освіти (далі – Комісія) у складі класного керівника, вчителя-предметника, представника учнівського самоврядування класу.</w:t>
      </w:r>
    </w:p>
    <w:p w:rsidR="0020377E" w:rsidRDefault="008116FA" w:rsidP="0020377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3.6</w:t>
      </w:r>
      <w:r w:rsidR="0020377E">
        <w:rPr>
          <w:rFonts w:ascii="Times New Roman" w:hAnsi="Times New Roman" w:cs="Times New Roman"/>
          <w:sz w:val="28"/>
          <w:szCs w:val="28"/>
          <w:lang w:val="uk-UA"/>
        </w:rPr>
        <w:t>.  Комісія в разі встановлення фактів списування надає рекомендації щодо обрання форми відповідальності (повторне проходження оцінювання, відповідного освітнього компонента освітньої програми)  з урахуванням індивідуальних результатів освітньої діяльності здобувача.</w:t>
      </w:r>
    </w:p>
    <w:p w:rsidR="0020377E" w:rsidRDefault="0020377E" w:rsidP="0020377E">
      <w:pPr>
        <w:spacing w:after="0"/>
        <w:jc w:val="both"/>
        <w:rPr>
          <w:rFonts w:ascii="Times New Roman" w:hAnsi="Times New Roman" w:cs="Times New Roman"/>
          <w:b/>
          <w:sz w:val="28"/>
          <w:szCs w:val="28"/>
          <w:lang w:val="uk-UA"/>
        </w:rPr>
      </w:pPr>
    </w:p>
    <w:p w:rsidR="0020377E" w:rsidRDefault="0020377E" w:rsidP="0020377E">
      <w:pPr>
        <w:spacing w:after="0"/>
        <w:jc w:val="center"/>
        <w:rPr>
          <w:rFonts w:ascii="Times New Roman" w:hAnsi="Times New Roman" w:cs="Times New Roman"/>
          <w:b/>
          <w:sz w:val="28"/>
          <w:szCs w:val="28"/>
          <w:lang w:val="uk-UA"/>
        </w:rPr>
      </w:pPr>
      <w:r w:rsidRPr="00017D8D">
        <w:rPr>
          <w:rFonts w:ascii="Times New Roman" w:hAnsi="Times New Roman" w:cs="Times New Roman"/>
          <w:b/>
          <w:sz w:val="28"/>
          <w:szCs w:val="28"/>
          <w:lang w:val="en-US"/>
        </w:rPr>
        <w:t>IV</w:t>
      </w:r>
      <w:r>
        <w:rPr>
          <w:rFonts w:ascii="Times New Roman" w:hAnsi="Times New Roman" w:cs="Times New Roman"/>
          <w:b/>
          <w:sz w:val="28"/>
          <w:szCs w:val="28"/>
          <w:lang w:val="uk-UA"/>
        </w:rPr>
        <w:t xml:space="preserve">. Види відповідальності </w:t>
      </w:r>
    </w:p>
    <w:p w:rsidR="0020377E" w:rsidRPr="00017D8D" w:rsidRDefault="0020377E" w:rsidP="0020377E">
      <w:pPr>
        <w:spacing w:after="0"/>
        <w:jc w:val="center"/>
        <w:rPr>
          <w:rFonts w:ascii="Times New Roman" w:hAnsi="Times New Roman" w:cs="Times New Roman"/>
          <w:b/>
          <w:sz w:val="28"/>
          <w:szCs w:val="28"/>
          <w:lang w:val="uk-UA"/>
        </w:rPr>
      </w:pPr>
      <w:r w:rsidRPr="00017D8D">
        <w:rPr>
          <w:rFonts w:ascii="Times New Roman" w:hAnsi="Times New Roman" w:cs="Times New Roman"/>
          <w:b/>
          <w:sz w:val="28"/>
          <w:szCs w:val="28"/>
          <w:lang w:val="uk-UA"/>
        </w:rPr>
        <w:t>за порушення академічної доброчесності</w:t>
      </w:r>
    </w:p>
    <w:p w:rsidR="0020377E" w:rsidRDefault="0020377E" w:rsidP="0020377E">
      <w:pPr>
        <w:spacing w:after="0"/>
        <w:jc w:val="both"/>
        <w:rPr>
          <w:rFonts w:ascii="Times New Roman" w:hAnsi="Times New Roman" w:cs="Times New Roman"/>
          <w:sz w:val="28"/>
          <w:szCs w:val="28"/>
          <w:lang w:val="uk-UA"/>
        </w:rPr>
      </w:pPr>
      <w:r w:rsidRPr="00166270">
        <w:rPr>
          <w:rFonts w:ascii="Times New Roman" w:hAnsi="Times New Roman" w:cs="Times New Roman"/>
          <w:sz w:val="28"/>
          <w:szCs w:val="28"/>
          <w:lang w:val="uk-UA"/>
        </w:rPr>
        <w:t xml:space="preserve">4.1.Види академічної відповідальності за конкретне порушення академічної доброчинності визначають спеціальні закони та </w:t>
      </w:r>
      <w:r w:rsidR="008116FA">
        <w:rPr>
          <w:rFonts w:ascii="Times New Roman" w:hAnsi="Times New Roman" w:cs="Times New Roman"/>
          <w:sz w:val="28"/>
          <w:szCs w:val="28"/>
          <w:lang w:val="uk-UA"/>
        </w:rPr>
        <w:t xml:space="preserve">даним </w:t>
      </w:r>
      <w:r w:rsidRPr="00166270">
        <w:rPr>
          <w:rFonts w:ascii="Times New Roman" w:hAnsi="Times New Roman" w:cs="Times New Roman"/>
          <w:sz w:val="28"/>
          <w:szCs w:val="28"/>
          <w:lang w:val="uk-UA"/>
        </w:rPr>
        <w:t>Положення</w:t>
      </w:r>
      <w:r w:rsidR="008116FA">
        <w:rPr>
          <w:rFonts w:ascii="Times New Roman" w:hAnsi="Times New Roman" w:cs="Times New Roman"/>
          <w:sz w:val="28"/>
          <w:szCs w:val="28"/>
          <w:lang w:val="uk-UA"/>
        </w:rPr>
        <w:t>м, а саме:</w:t>
      </w:r>
    </w:p>
    <w:p w:rsidR="008116FA" w:rsidRDefault="008116FA" w:rsidP="0020377E">
      <w:pPr>
        <w:spacing w:after="0"/>
        <w:jc w:val="both"/>
        <w:rPr>
          <w:rFonts w:ascii="Times New Roman" w:hAnsi="Times New Roman" w:cs="Times New Roman"/>
          <w:sz w:val="28"/>
          <w:szCs w:val="28"/>
          <w:lang w:val="uk-UA"/>
        </w:rPr>
      </w:pPr>
    </w:p>
    <w:tbl>
      <w:tblPr>
        <w:tblStyle w:val="a4"/>
        <w:tblW w:w="11151" w:type="dxa"/>
        <w:tblInd w:w="-1168" w:type="dxa"/>
        <w:tblLook w:val="04A0"/>
      </w:tblPr>
      <w:tblGrid>
        <w:gridCol w:w="1783"/>
        <w:gridCol w:w="1544"/>
        <w:gridCol w:w="2839"/>
        <w:gridCol w:w="2765"/>
        <w:gridCol w:w="2220"/>
      </w:tblGrid>
      <w:tr w:rsidR="0020377E" w:rsidRPr="00511745" w:rsidTr="00A959B3">
        <w:trPr>
          <w:trHeight w:val="126"/>
        </w:trPr>
        <w:tc>
          <w:tcPr>
            <w:tcW w:w="1783" w:type="dxa"/>
          </w:tcPr>
          <w:p w:rsidR="0020377E" w:rsidRPr="007655D8" w:rsidRDefault="0020377E" w:rsidP="00A959B3">
            <w:pPr>
              <w:rPr>
                <w:rFonts w:ascii="Times New Roman" w:hAnsi="Times New Roman" w:cs="Times New Roman"/>
                <w:b/>
                <w:i/>
                <w:sz w:val="24"/>
                <w:szCs w:val="24"/>
                <w:lang w:val="uk-UA"/>
              </w:rPr>
            </w:pPr>
            <w:r w:rsidRPr="007655D8">
              <w:rPr>
                <w:rFonts w:ascii="Times New Roman" w:hAnsi="Times New Roman" w:cs="Times New Roman"/>
                <w:b/>
                <w:i/>
                <w:sz w:val="24"/>
                <w:szCs w:val="24"/>
                <w:lang w:val="uk-UA"/>
              </w:rPr>
              <w:t>Порушення</w:t>
            </w:r>
          </w:p>
          <w:p w:rsidR="0020377E" w:rsidRPr="007655D8" w:rsidRDefault="0020377E" w:rsidP="00A959B3">
            <w:pPr>
              <w:rPr>
                <w:rFonts w:ascii="Times New Roman" w:hAnsi="Times New Roman" w:cs="Times New Roman"/>
                <w:b/>
                <w:i/>
                <w:sz w:val="24"/>
                <w:szCs w:val="24"/>
                <w:lang w:val="uk-UA"/>
              </w:rPr>
            </w:pPr>
            <w:r w:rsidRPr="007655D8">
              <w:rPr>
                <w:rFonts w:ascii="Times New Roman" w:hAnsi="Times New Roman" w:cs="Times New Roman"/>
                <w:b/>
                <w:i/>
                <w:sz w:val="24"/>
                <w:szCs w:val="24"/>
                <w:lang w:val="uk-UA"/>
              </w:rPr>
              <w:t>академічної доброчесності</w:t>
            </w:r>
          </w:p>
        </w:tc>
        <w:tc>
          <w:tcPr>
            <w:tcW w:w="1544" w:type="dxa"/>
          </w:tcPr>
          <w:p w:rsidR="0020377E" w:rsidRPr="007655D8" w:rsidRDefault="0020377E" w:rsidP="00A959B3">
            <w:pPr>
              <w:rPr>
                <w:rFonts w:ascii="Times New Roman" w:hAnsi="Times New Roman" w:cs="Times New Roman"/>
                <w:b/>
                <w:i/>
                <w:sz w:val="24"/>
                <w:szCs w:val="24"/>
                <w:lang w:val="en-US"/>
              </w:rPr>
            </w:pPr>
            <w:r w:rsidRPr="007655D8">
              <w:rPr>
                <w:rFonts w:ascii="Times New Roman" w:hAnsi="Times New Roman" w:cs="Times New Roman"/>
                <w:b/>
                <w:i/>
                <w:sz w:val="24"/>
                <w:szCs w:val="24"/>
                <w:lang w:val="uk-UA"/>
              </w:rPr>
              <w:t>Суб</w:t>
            </w:r>
            <w:r w:rsidRPr="007655D8">
              <w:rPr>
                <w:rFonts w:ascii="Times New Roman" w:hAnsi="Times New Roman" w:cs="Times New Roman"/>
                <w:b/>
                <w:i/>
                <w:sz w:val="24"/>
                <w:szCs w:val="24"/>
                <w:lang w:val="en-US"/>
              </w:rPr>
              <w:t>’</w:t>
            </w:r>
            <w:r w:rsidRPr="007655D8">
              <w:rPr>
                <w:rFonts w:ascii="Times New Roman" w:hAnsi="Times New Roman" w:cs="Times New Roman"/>
                <w:b/>
                <w:i/>
                <w:sz w:val="24"/>
                <w:szCs w:val="24"/>
                <w:lang w:val="uk-UA"/>
              </w:rPr>
              <w:t>єкти</w:t>
            </w:r>
          </w:p>
          <w:p w:rsidR="0020377E" w:rsidRPr="007655D8" w:rsidRDefault="0020377E" w:rsidP="00A959B3">
            <w:pPr>
              <w:rPr>
                <w:rFonts w:ascii="Times New Roman" w:hAnsi="Times New Roman" w:cs="Times New Roman"/>
                <w:b/>
                <w:i/>
                <w:sz w:val="24"/>
                <w:szCs w:val="24"/>
                <w:lang w:val="uk-UA"/>
              </w:rPr>
            </w:pPr>
            <w:r w:rsidRPr="007655D8">
              <w:rPr>
                <w:rFonts w:ascii="Times New Roman" w:hAnsi="Times New Roman" w:cs="Times New Roman"/>
                <w:b/>
                <w:i/>
                <w:sz w:val="24"/>
                <w:szCs w:val="24"/>
                <w:lang w:val="uk-UA"/>
              </w:rPr>
              <w:t xml:space="preserve">порушення </w:t>
            </w:r>
          </w:p>
        </w:tc>
        <w:tc>
          <w:tcPr>
            <w:tcW w:w="2839" w:type="dxa"/>
          </w:tcPr>
          <w:p w:rsidR="0020377E" w:rsidRPr="007655D8" w:rsidRDefault="0020377E" w:rsidP="00A959B3">
            <w:pPr>
              <w:rPr>
                <w:rFonts w:ascii="Times New Roman" w:hAnsi="Times New Roman" w:cs="Times New Roman"/>
                <w:b/>
                <w:i/>
                <w:sz w:val="24"/>
                <w:szCs w:val="24"/>
                <w:lang w:val="uk-UA"/>
              </w:rPr>
            </w:pPr>
            <w:r w:rsidRPr="007655D8">
              <w:rPr>
                <w:rFonts w:ascii="Times New Roman" w:hAnsi="Times New Roman" w:cs="Times New Roman"/>
                <w:b/>
                <w:i/>
                <w:sz w:val="24"/>
                <w:szCs w:val="24"/>
                <w:lang w:val="uk-UA"/>
              </w:rPr>
              <w:t xml:space="preserve">Обставинита умови  порушення </w:t>
            </w:r>
          </w:p>
          <w:p w:rsidR="0020377E" w:rsidRPr="007655D8" w:rsidRDefault="0020377E" w:rsidP="00A959B3">
            <w:pPr>
              <w:rPr>
                <w:rFonts w:ascii="Times New Roman" w:hAnsi="Times New Roman" w:cs="Times New Roman"/>
                <w:b/>
                <w:i/>
                <w:sz w:val="24"/>
                <w:szCs w:val="24"/>
                <w:lang w:val="uk-UA"/>
              </w:rPr>
            </w:pPr>
            <w:r w:rsidRPr="007655D8">
              <w:rPr>
                <w:rFonts w:ascii="Times New Roman" w:hAnsi="Times New Roman" w:cs="Times New Roman"/>
                <w:b/>
                <w:i/>
                <w:sz w:val="24"/>
                <w:szCs w:val="24"/>
                <w:lang w:val="uk-UA"/>
              </w:rPr>
              <w:t>академічної доброчесності</w:t>
            </w:r>
          </w:p>
        </w:tc>
        <w:tc>
          <w:tcPr>
            <w:tcW w:w="2765" w:type="dxa"/>
          </w:tcPr>
          <w:p w:rsidR="0020377E" w:rsidRPr="007655D8" w:rsidRDefault="0020377E" w:rsidP="00A959B3">
            <w:pPr>
              <w:rPr>
                <w:rFonts w:ascii="Times New Roman" w:hAnsi="Times New Roman" w:cs="Times New Roman"/>
                <w:b/>
                <w:i/>
                <w:sz w:val="24"/>
                <w:szCs w:val="24"/>
                <w:lang w:val="uk-UA"/>
              </w:rPr>
            </w:pPr>
            <w:r w:rsidRPr="007655D8">
              <w:rPr>
                <w:rFonts w:ascii="Times New Roman" w:hAnsi="Times New Roman" w:cs="Times New Roman"/>
                <w:b/>
                <w:i/>
                <w:sz w:val="24"/>
                <w:szCs w:val="24"/>
                <w:lang w:val="uk-UA"/>
              </w:rPr>
              <w:t>Наслідки  і форма відповідальності</w:t>
            </w:r>
          </w:p>
        </w:tc>
        <w:tc>
          <w:tcPr>
            <w:tcW w:w="2220" w:type="dxa"/>
          </w:tcPr>
          <w:p w:rsidR="0020377E" w:rsidRPr="007655D8" w:rsidRDefault="0020377E" w:rsidP="00A959B3">
            <w:pPr>
              <w:rPr>
                <w:rFonts w:ascii="Times New Roman" w:hAnsi="Times New Roman" w:cs="Times New Roman"/>
                <w:b/>
                <w:i/>
                <w:sz w:val="24"/>
                <w:szCs w:val="24"/>
                <w:lang w:val="uk-UA"/>
              </w:rPr>
            </w:pPr>
            <w:r w:rsidRPr="007655D8">
              <w:rPr>
                <w:rFonts w:ascii="Times New Roman" w:hAnsi="Times New Roman" w:cs="Times New Roman"/>
                <w:b/>
                <w:i/>
                <w:sz w:val="24"/>
                <w:szCs w:val="24"/>
                <w:lang w:val="uk-UA"/>
              </w:rPr>
              <w:t xml:space="preserve">Орган / посадова особа, який приймає рішення про призначення </w:t>
            </w:r>
          </w:p>
          <w:p w:rsidR="0020377E" w:rsidRPr="007655D8" w:rsidRDefault="0020377E" w:rsidP="00A959B3">
            <w:pPr>
              <w:rPr>
                <w:rFonts w:ascii="Times New Roman" w:hAnsi="Times New Roman" w:cs="Times New Roman"/>
                <w:b/>
                <w:i/>
                <w:sz w:val="24"/>
                <w:szCs w:val="24"/>
                <w:lang w:val="uk-UA"/>
              </w:rPr>
            </w:pPr>
            <w:r w:rsidRPr="007655D8">
              <w:rPr>
                <w:rFonts w:ascii="Times New Roman" w:hAnsi="Times New Roman" w:cs="Times New Roman"/>
                <w:b/>
                <w:i/>
                <w:sz w:val="24"/>
                <w:szCs w:val="24"/>
                <w:lang w:val="uk-UA"/>
              </w:rPr>
              <w:t xml:space="preserve">виду </w:t>
            </w:r>
            <w:r w:rsidRPr="007655D8">
              <w:rPr>
                <w:rFonts w:ascii="Times New Roman" w:hAnsi="Times New Roman" w:cs="Times New Roman"/>
                <w:b/>
                <w:i/>
                <w:sz w:val="24"/>
                <w:szCs w:val="24"/>
                <w:lang w:val="uk-UA"/>
              </w:rPr>
              <w:lastRenderedPageBreak/>
              <w:t xml:space="preserve">відповідальності </w:t>
            </w:r>
          </w:p>
        </w:tc>
      </w:tr>
      <w:tr w:rsidR="0020377E" w:rsidRPr="00C64FE9" w:rsidTr="00A959B3">
        <w:trPr>
          <w:trHeight w:val="553"/>
        </w:trPr>
        <w:tc>
          <w:tcPr>
            <w:tcW w:w="1783" w:type="dxa"/>
            <w:vMerge w:val="restart"/>
          </w:tcPr>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sz w:val="24"/>
                <w:szCs w:val="24"/>
                <w:lang w:val="uk-UA"/>
              </w:rPr>
            </w:pPr>
          </w:p>
          <w:p w:rsidR="0020377E" w:rsidRPr="007E54BC" w:rsidRDefault="0020377E" w:rsidP="00A959B3">
            <w:pPr>
              <w:rPr>
                <w:rFonts w:ascii="Times New Roman" w:hAnsi="Times New Roman" w:cs="Times New Roman"/>
                <w:b/>
                <w:sz w:val="24"/>
                <w:szCs w:val="24"/>
                <w:lang w:val="uk-UA"/>
              </w:rPr>
            </w:pPr>
            <w:r w:rsidRPr="007E54BC">
              <w:rPr>
                <w:rFonts w:ascii="Times New Roman" w:hAnsi="Times New Roman" w:cs="Times New Roman"/>
                <w:b/>
                <w:sz w:val="24"/>
                <w:szCs w:val="24"/>
                <w:lang w:val="uk-UA"/>
              </w:rPr>
              <w:t>Списування</w:t>
            </w:r>
          </w:p>
        </w:tc>
        <w:tc>
          <w:tcPr>
            <w:tcW w:w="1544" w:type="dxa"/>
            <w:vMerge w:val="restart"/>
          </w:tcPr>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sz w:val="24"/>
                <w:szCs w:val="24"/>
                <w:lang w:val="uk-UA"/>
              </w:rPr>
            </w:pPr>
          </w:p>
          <w:p w:rsidR="0020377E" w:rsidRPr="00567C92" w:rsidRDefault="0020377E" w:rsidP="00A959B3">
            <w:pPr>
              <w:rPr>
                <w:rFonts w:ascii="Times New Roman" w:hAnsi="Times New Roman" w:cs="Times New Roman"/>
                <w:b/>
                <w:sz w:val="24"/>
                <w:szCs w:val="24"/>
                <w:lang w:val="uk-UA"/>
              </w:rPr>
            </w:pPr>
            <w:r w:rsidRPr="00567C92">
              <w:rPr>
                <w:rFonts w:ascii="Times New Roman" w:hAnsi="Times New Roman" w:cs="Times New Roman"/>
                <w:b/>
                <w:sz w:val="24"/>
                <w:szCs w:val="24"/>
                <w:lang w:val="uk-UA"/>
              </w:rPr>
              <w:t xml:space="preserve">Здобувачі освіти </w:t>
            </w:r>
          </w:p>
        </w:tc>
        <w:tc>
          <w:tcPr>
            <w:tcW w:w="2839" w:type="dxa"/>
          </w:tcPr>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 самостійні роботи;</w:t>
            </w:r>
          </w:p>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 контрольні роботи;</w:t>
            </w:r>
          </w:p>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 контрольні зрізи знань;</w:t>
            </w:r>
          </w:p>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 річне оцінювання</w:t>
            </w:r>
          </w:p>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 xml:space="preserve"> (для  екстернів)</w:t>
            </w:r>
          </w:p>
          <w:p w:rsidR="0020377E" w:rsidRPr="00511745"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 xml:space="preserve">- моніторинги якості знань </w:t>
            </w:r>
          </w:p>
        </w:tc>
        <w:tc>
          <w:tcPr>
            <w:tcW w:w="2765" w:type="dxa"/>
          </w:tcPr>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 xml:space="preserve">Повторне письмове проходження оцінювання </w:t>
            </w:r>
          </w:p>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 xml:space="preserve">Термін-1 тиждень </w:t>
            </w:r>
          </w:p>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або</w:t>
            </w:r>
          </w:p>
          <w:p w:rsidR="0020377E" w:rsidRPr="00511745"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повторне проходження відповідного освітнього компонента освітньої програми</w:t>
            </w:r>
          </w:p>
        </w:tc>
        <w:tc>
          <w:tcPr>
            <w:tcW w:w="2220" w:type="dxa"/>
          </w:tcPr>
          <w:p w:rsidR="0020377E" w:rsidRPr="00511745"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Учителі-предметники</w:t>
            </w:r>
          </w:p>
        </w:tc>
      </w:tr>
      <w:tr w:rsidR="0020377E" w:rsidRPr="00C64FE9" w:rsidTr="00A959B3">
        <w:trPr>
          <w:trHeight w:val="1330"/>
        </w:trPr>
        <w:tc>
          <w:tcPr>
            <w:tcW w:w="1783" w:type="dxa"/>
            <w:vMerge/>
          </w:tcPr>
          <w:p w:rsidR="0020377E" w:rsidRDefault="0020377E" w:rsidP="00A959B3">
            <w:pPr>
              <w:rPr>
                <w:rFonts w:ascii="Times New Roman" w:hAnsi="Times New Roman" w:cs="Times New Roman"/>
                <w:sz w:val="24"/>
                <w:szCs w:val="24"/>
                <w:lang w:val="uk-UA"/>
              </w:rPr>
            </w:pPr>
          </w:p>
        </w:tc>
        <w:tc>
          <w:tcPr>
            <w:tcW w:w="1544" w:type="dxa"/>
            <w:vMerge/>
          </w:tcPr>
          <w:p w:rsidR="0020377E" w:rsidRDefault="0020377E" w:rsidP="00A959B3">
            <w:pPr>
              <w:rPr>
                <w:rFonts w:ascii="Times New Roman" w:hAnsi="Times New Roman" w:cs="Times New Roman"/>
                <w:sz w:val="24"/>
                <w:szCs w:val="24"/>
                <w:lang w:val="uk-UA"/>
              </w:rPr>
            </w:pPr>
          </w:p>
        </w:tc>
        <w:tc>
          <w:tcPr>
            <w:tcW w:w="2839" w:type="dxa"/>
          </w:tcPr>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 xml:space="preserve"> -екзамен (ДПА); </w:t>
            </w:r>
          </w:p>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 річне оцінювання</w:t>
            </w:r>
          </w:p>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 xml:space="preserve"> ( для  екстернів)</w:t>
            </w:r>
          </w:p>
        </w:tc>
        <w:tc>
          <w:tcPr>
            <w:tcW w:w="2765" w:type="dxa"/>
          </w:tcPr>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Повторне проходження оцінювання  за графіком проведення  ДПА у закладі</w:t>
            </w:r>
          </w:p>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 xml:space="preserve">Не зарахування  результатів </w:t>
            </w:r>
          </w:p>
          <w:p w:rsidR="0020377E" w:rsidRPr="00511745" w:rsidRDefault="0020377E" w:rsidP="00A959B3">
            <w:pPr>
              <w:rPr>
                <w:rFonts w:ascii="Times New Roman" w:hAnsi="Times New Roman" w:cs="Times New Roman"/>
                <w:sz w:val="24"/>
                <w:szCs w:val="24"/>
                <w:lang w:val="uk-UA"/>
              </w:rPr>
            </w:pPr>
          </w:p>
        </w:tc>
        <w:tc>
          <w:tcPr>
            <w:tcW w:w="2220" w:type="dxa"/>
          </w:tcPr>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Атестаційна комісія</w:t>
            </w:r>
          </w:p>
        </w:tc>
      </w:tr>
      <w:tr w:rsidR="0020377E" w:rsidRPr="00C64FE9" w:rsidTr="00A959B3">
        <w:trPr>
          <w:trHeight w:val="1322"/>
        </w:trPr>
        <w:tc>
          <w:tcPr>
            <w:tcW w:w="1783" w:type="dxa"/>
            <w:vMerge/>
          </w:tcPr>
          <w:p w:rsidR="0020377E" w:rsidRDefault="0020377E" w:rsidP="00A959B3">
            <w:pPr>
              <w:rPr>
                <w:rFonts w:ascii="Times New Roman" w:hAnsi="Times New Roman" w:cs="Times New Roman"/>
                <w:sz w:val="24"/>
                <w:szCs w:val="24"/>
                <w:lang w:val="uk-UA"/>
              </w:rPr>
            </w:pPr>
          </w:p>
        </w:tc>
        <w:tc>
          <w:tcPr>
            <w:tcW w:w="1544" w:type="dxa"/>
            <w:vMerge/>
          </w:tcPr>
          <w:p w:rsidR="0020377E" w:rsidRDefault="0020377E" w:rsidP="00A959B3">
            <w:pPr>
              <w:rPr>
                <w:rFonts w:ascii="Times New Roman" w:hAnsi="Times New Roman" w:cs="Times New Roman"/>
                <w:sz w:val="24"/>
                <w:szCs w:val="24"/>
                <w:lang w:val="uk-UA"/>
              </w:rPr>
            </w:pPr>
          </w:p>
        </w:tc>
        <w:tc>
          <w:tcPr>
            <w:tcW w:w="2839" w:type="dxa"/>
          </w:tcPr>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-І етап( шкільний) Всеукраїнських  учнівських олімпіад, конкурсів;</w:t>
            </w:r>
          </w:p>
          <w:p w:rsidR="0020377E" w:rsidRDefault="0020377E" w:rsidP="00A959B3">
            <w:pPr>
              <w:rPr>
                <w:rFonts w:ascii="Times New Roman" w:hAnsi="Times New Roman" w:cs="Times New Roman"/>
                <w:sz w:val="24"/>
                <w:szCs w:val="24"/>
                <w:lang w:val="uk-UA"/>
              </w:rPr>
            </w:pPr>
          </w:p>
        </w:tc>
        <w:tc>
          <w:tcPr>
            <w:tcW w:w="2765" w:type="dxa"/>
          </w:tcPr>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Робота учасника анулюється, не оцінюється.</w:t>
            </w:r>
          </w:p>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 xml:space="preserve">У разі повторних випадків списування учасник не допускається до участі в інших  олімпіадах, конкурсах </w:t>
            </w:r>
          </w:p>
        </w:tc>
        <w:tc>
          <w:tcPr>
            <w:tcW w:w="2220" w:type="dxa"/>
          </w:tcPr>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Оргкомітет, журі</w:t>
            </w:r>
          </w:p>
        </w:tc>
      </w:tr>
      <w:tr w:rsidR="0020377E" w:rsidRPr="00CC65BB" w:rsidTr="00BE6A3A">
        <w:trPr>
          <w:trHeight w:val="6284"/>
        </w:trPr>
        <w:tc>
          <w:tcPr>
            <w:tcW w:w="1783" w:type="dxa"/>
          </w:tcPr>
          <w:p w:rsidR="0020377E" w:rsidRPr="00567C92" w:rsidRDefault="0020377E" w:rsidP="00A959B3">
            <w:pPr>
              <w:rPr>
                <w:rFonts w:ascii="Times New Roman" w:hAnsi="Times New Roman" w:cs="Times New Roman"/>
                <w:b/>
                <w:sz w:val="24"/>
                <w:szCs w:val="24"/>
                <w:lang w:val="uk-UA"/>
              </w:rPr>
            </w:pPr>
            <w:r w:rsidRPr="00567C92">
              <w:rPr>
                <w:rFonts w:ascii="Times New Roman" w:hAnsi="Times New Roman" w:cs="Times New Roman"/>
                <w:b/>
                <w:sz w:val="24"/>
                <w:szCs w:val="24"/>
                <w:lang w:val="uk-UA"/>
              </w:rPr>
              <w:lastRenderedPageBreak/>
              <w:t>Необ</w:t>
            </w:r>
            <w:r w:rsidRPr="00567C92">
              <w:rPr>
                <w:rFonts w:ascii="Times New Roman" w:hAnsi="Times New Roman" w:cs="Times New Roman"/>
                <w:b/>
                <w:sz w:val="24"/>
                <w:szCs w:val="24"/>
              </w:rPr>
              <w:t>’</w:t>
            </w:r>
            <w:r w:rsidRPr="00567C92">
              <w:rPr>
                <w:rFonts w:ascii="Times New Roman" w:hAnsi="Times New Roman" w:cs="Times New Roman"/>
                <w:b/>
                <w:sz w:val="24"/>
                <w:szCs w:val="24"/>
                <w:lang w:val="uk-UA"/>
              </w:rPr>
              <w:t>єктивне</w:t>
            </w:r>
          </w:p>
          <w:p w:rsidR="0020377E" w:rsidRPr="00C64FE9" w:rsidRDefault="0020377E" w:rsidP="00A959B3">
            <w:pPr>
              <w:rPr>
                <w:rFonts w:ascii="Times New Roman" w:hAnsi="Times New Roman" w:cs="Times New Roman"/>
                <w:sz w:val="24"/>
                <w:szCs w:val="24"/>
              </w:rPr>
            </w:pPr>
            <w:r w:rsidRPr="00567C92">
              <w:rPr>
                <w:rFonts w:ascii="Times New Roman" w:hAnsi="Times New Roman" w:cs="Times New Roman"/>
                <w:b/>
                <w:sz w:val="24"/>
                <w:szCs w:val="24"/>
                <w:lang w:val="uk-UA"/>
              </w:rPr>
              <w:t>оцінювання результатів навчання здобувачів</w:t>
            </w:r>
          </w:p>
        </w:tc>
        <w:tc>
          <w:tcPr>
            <w:tcW w:w="1544" w:type="dxa"/>
          </w:tcPr>
          <w:p w:rsidR="0020377E" w:rsidRPr="00567C92" w:rsidRDefault="0020377E" w:rsidP="00A959B3">
            <w:pPr>
              <w:rPr>
                <w:rFonts w:ascii="Times New Roman" w:hAnsi="Times New Roman" w:cs="Times New Roman"/>
                <w:b/>
                <w:sz w:val="24"/>
                <w:szCs w:val="24"/>
                <w:lang w:val="uk-UA"/>
              </w:rPr>
            </w:pPr>
            <w:r w:rsidRPr="00567C92">
              <w:rPr>
                <w:rFonts w:ascii="Times New Roman" w:hAnsi="Times New Roman" w:cs="Times New Roman"/>
                <w:b/>
                <w:sz w:val="24"/>
                <w:szCs w:val="24"/>
                <w:lang w:val="uk-UA"/>
              </w:rPr>
              <w:t>Педагогічні працівники</w:t>
            </w:r>
          </w:p>
        </w:tc>
        <w:tc>
          <w:tcPr>
            <w:tcW w:w="2839" w:type="dxa"/>
          </w:tcPr>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Свідоме завищення або заниження оцінки результатів навчання</w:t>
            </w:r>
          </w:p>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-усні відповіді;</w:t>
            </w:r>
          </w:p>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-домашні роботи;</w:t>
            </w:r>
          </w:p>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-контрольні роботи;</w:t>
            </w:r>
          </w:p>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 xml:space="preserve">-лабораторні та </w:t>
            </w:r>
          </w:p>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практичні роботи;</w:t>
            </w:r>
          </w:p>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-ДПА;</w:t>
            </w:r>
          </w:p>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-тематичне оцінювання;</w:t>
            </w:r>
          </w:p>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 моніторинги;</w:t>
            </w:r>
          </w:p>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-олімпіадні та конкурсні роботи</w:t>
            </w:r>
          </w:p>
        </w:tc>
        <w:tc>
          <w:tcPr>
            <w:tcW w:w="2765" w:type="dxa"/>
          </w:tcPr>
          <w:p w:rsidR="0020377E" w:rsidRPr="00511745"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Педагогічному працівнику рекомендується опрацювати критерії оцінювання знань. Факти  систематичних порушень враховуються  при встановленні кваліфікаційної категорії , присвоєнні педагогічних  звань</w:t>
            </w:r>
          </w:p>
        </w:tc>
        <w:tc>
          <w:tcPr>
            <w:tcW w:w="2220" w:type="dxa"/>
          </w:tcPr>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sz w:val="24"/>
                <w:szCs w:val="24"/>
                <w:lang w:val="uk-UA"/>
              </w:rPr>
            </w:pPr>
          </w:p>
          <w:p w:rsidR="0020377E" w:rsidRPr="00511745"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Адміністрація закладу, атестаційні  комісії усіх рівнів</w:t>
            </w:r>
          </w:p>
        </w:tc>
      </w:tr>
      <w:tr w:rsidR="0020377E" w:rsidRPr="009E21C3" w:rsidTr="00A959B3">
        <w:trPr>
          <w:trHeight w:val="886"/>
        </w:trPr>
        <w:tc>
          <w:tcPr>
            <w:tcW w:w="1783" w:type="dxa"/>
          </w:tcPr>
          <w:p w:rsidR="0020377E" w:rsidRPr="00E84AA6" w:rsidRDefault="0020377E" w:rsidP="00A959B3">
            <w:pPr>
              <w:rPr>
                <w:rFonts w:ascii="Times New Roman" w:hAnsi="Times New Roman" w:cs="Times New Roman"/>
                <w:b/>
                <w:sz w:val="24"/>
                <w:szCs w:val="24"/>
                <w:lang w:val="uk-UA"/>
              </w:rPr>
            </w:pPr>
            <w:r w:rsidRPr="00E84AA6">
              <w:rPr>
                <w:rFonts w:ascii="Times New Roman" w:hAnsi="Times New Roman" w:cs="Times New Roman"/>
                <w:b/>
                <w:sz w:val="24"/>
                <w:szCs w:val="24"/>
                <w:lang w:val="uk-UA"/>
              </w:rPr>
              <w:t>Обман:</w:t>
            </w:r>
          </w:p>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Фальсифікація</w:t>
            </w:r>
          </w:p>
        </w:tc>
        <w:tc>
          <w:tcPr>
            <w:tcW w:w="1544" w:type="dxa"/>
            <w:vMerge w:val="restart"/>
          </w:tcPr>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b/>
                <w:sz w:val="24"/>
                <w:szCs w:val="24"/>
                <w:lang w:val="uk-UA"/>
              </w:rPr>
            </w:pPr>
            <w:r w:rsidRPr="00D266DD">
              <w:rPr>
                <w:rFonts w:ascii="Times New Roman" w:hAnsi="Times New Roman" w:cs="Times New Roman"/>
                <w:b/>
                <w:sz w:val="24"/>
                <w:szCs w:val="24"/>
                <w:lang w:val="uk-UA"/>
              </w:rPr>
              <w:t>Педагогічні працівники</w:t>
            </w:r>
          </w:p>
          <w:p w:rsidR="0020377E" w:rsidRPr="00D266DD" w:rsidRDefault="0020377E" w:rsidP="00A959B3">
            <w:pPr>
              <w:rPr>
                <w:rFonts w:ascii="Times New Roman" w:hAnsi="Times New Roman" w:cs="Times New Roman"/>
                <w:b/>
                <w:sz w:val="24"/>
                <w:szCs w:val="24"/>
                <w:lang w:val="uk-UA"/>
              </w:rPr>
            </w:pPr>
            <w:r>
              <w:rPr>
                <w:rFonts w:ascii="Times New Roman" w:hAnsi="Times New Roman" w:cs="Times New Roman"/>
                <w:b/>
                <w:sz w:val="24"/>
                <w:szCs w:val="24"/>
                <w:lang w:val="uk-UA"/>
              </w:rPr>
              <w:t xml:space="preserve">як автори </w:t>
            </w:r>
          </w:p>
        </w:tc>
        <w:tc>
          <w:tcPr>
            <w:tcW w:w="2839" w:type="dxa"/>
            <w:vMerge w:val="restart"/>
          </w:tcPr>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Навчально-методичні освітні продукти, створені педагогічними працівниками:</w:t>
            </w:r>
          </w:p>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-методичні рекомендації;</w:t>
            </w:r>
          </w:p>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-навчальний посібник;</w:t>
            </w:r>
          </w:p>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-навчально-методичний посібник</w:t>
            </w:r>
          </w:p>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-наочний посібник;</w:t>
            </w:r>
          </w:p>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-практичний посібник;</w:t>
            </w:r>
          </w:p>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-навчальний наочний посібник;</w:t>
            </w:r>
          </w:p>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-збірка;</w:t>
            </w:r>
          </w:p>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-методична збірка</w:t>
            </w:r>
          </w:p>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-методичний вісник;</w:t>
            </w:r>
          </w:p>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-стаття;</w:t>
            </w:r>
          </w:p>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-методична розробка</w:t>
            </w:r>
          </w:p>
        </w:tc>
        <w:tc>
          <w:tcPr>
            <w:tcW w:w="2765" w:type="dxa"/>
            <w:vMerge w:val="restart"/>
          </w:tcPr>
          <w:p w:rsidR="0020377E" w:rsidRPr="00742E26" w:rsidRDefault="0020377E" w:rsidP="00A959B3">
            <w:pPr>
              <w:rPr>
                <w:rFonts w:ascii="Times New Roman" w:hAnsi="Times New Roman" w:cs="Times New Roman"/>
                <w:lang w:val="uk-UA"/>
              </w:rPr>
            </w:pPr>
            <w:r w:rsidRPr="00742E26">
              <w:rPr>
                <w:rFonts w:ascii="Times New Roman" w:hAnsi="Times New Roman" w:cs="Times New Roman"/>
                <w:lang w:val="uk-UA"/>
              </w:rPr>
              <w:t>У випадку встановлення порушень такого порядку:</w:t>
            </w:r>
          </w:p>
          <w:p w:rsidR="0020377E" w:rsidRPr="00742E26" w:rsidRDefault="0020377E" w:rsidP="00A959B3">
            <w:pPr>
              <w:rPr>
                <w:rFonts w:ascii="Times New Roman" w:hAnsi="Times New Roman" w:cs="Times New Roman"/>
                <w:lang w:val="uk-UA"/>
              </w:rPr>
            </w:pPr>
            <w:r w:rsidRPr="00742E26">
              <w:rPr>
                <w:rFonts w:ascii="Times New Roman" w:hAnsi="Times New Roman" w:cs="Times New Roman"/>
                <w:lang w:val="uk-UA"/>
              </w:rPr>
              <w:t>А) спотворене представлення у методичних розробках, публікаціях чужих розробок, ідей, синтезу або компіляції чужих джерел, використання Інтернету без посилань, фальсифікація наукових досліджень, неправдива інформація про власну освітню діяльність</w:t>
            </w:r>
          </w:p>
          <w:p w:rsidR="0020377E" w:rsidRPr="00742E26" w:rsidRDefault="0020377E" w:rsidP="00A959B3">
            <w:pPr>
              <w:rPr>
                <w:rFonts w:ascii="Times New Roman" w:hAnsi="Times New Roman" w:cs="Times New Roman"/>
                <w:lang w:val="uk-UA"/>
              </w:rPr>
            </w:pPr>
            <w:r w:rsidRPr="00742E26">
              <w:rPr>
                <w:rFonts w:ascii="Times New Roman" w:hAnsi="Times New Roman" w:cs="Times New Roman"/>
                <w:lang w:val="uk-UA"/>
              </w:rPr>
              <w:t xml:space="preserve"> є підставою для відмови в присвоєнні або позбавлені раніше присвоєного педагогічного звання, кваліфікаційної категорії</w:t>
            </w:r>
          </w:p>
          <w:p w:rsidR="0020377E" w:rsidRPr="00742E26" w:rsidRDefault="0020377E" w:rsidP="00A959B3">
            <w:pPr>
              <w:rPr>
                <w:rFonts w:ascii="Times New Roman" w:hAnsi="Times New Roman" w:cs="Times New Roman"/>
                <w:lang w:val="uk-UA"/>
              </w:rPr>
            </w:pPr>
            <w:r w:rsidRPr="00742E26">
              <w:rPr>
                <w:rFonts w:ascii="Times New Roman" w:hAnsi="Times New Roman" w:cs="Times New Roman"/>
                <w:lang w:val="uk-UA"/>
              </w:rPr>
              <w:t xml:space="preserve">Б) в разі встановлення в атестаційний період  фактів списування здобувачами під час контрольних зрізів знань, фальсифікації результатів власної педагогічної </w:t>
            </w:r>
            <w:r w:rsidRPr="00742E26">
              <w:rPr>
                <w:rFonts w:ascii="Times New Roman" w:hAnsi="Times New Roman" w:cs="Times New Roman"/>
                <w:lang w:val="uk-UA"/>
              </w:rPr>
              <w:lastRenderedPageBreak/>
              <w:t>діяльності</w:t>
            </w:r>
          </w:p>
          <w:p w:rsidR="0020377E" w:rsidRPr="00742E26" w:rsidRDefault="0020377E" w:rsidP="00A959B3">
            <w:pPr>
              <w:rPr>
                <w:rFonts w:ascii="Times New Roman" w:hAnsi="Times New Roman" w:cs="Times New Roman"/>
                <w:lang w:val="uk-UA"/>
              </w:rPr>
            </w:pPr>
            <w:r w:rsidRPr="00742E26">
              <w:rPr>
                <w:rFonts w:ascii="Times New Roman" w:hAnsi="Times New Roman" w:cs="Times New Roman"/>
                <w:lang w:val="uk-UA"/>
              </w:rPr>
              <w:t xml:space="preserve">позбавлення педагогічного працівника І,ІІ кваліфікаційної категорії </w:t>
            </w:r>
          </w:p>
        </w:tc>
        <w:tc>
          <w:tcPr>
            <w:tcW w:w="2220" w:type="dxa"/>
            <w:vMerge w:val="restart"/>
          </w:tcPr>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Педагогічна та методичні  ради</w:t>
            </w:r>
          </w:p>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закладу, науково-методична рада методичного кабінету,  атестаційні комісії (закладу освіти, міська)</w:t>
            </w:r>
          </w:p>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sz w:val="24"/>
                <w:szCs w:val="24"/>
                <w:lang w:val="uk-UA"/>
              </w:rPr>
            </w:pPr>
          </w:p>
          <w:p w:rsidR="0020377E" w:rsidRPr="00511745" w:rsidRDefault="0020377E" w:rsidP="00BE6A3A">
            <w:pPr>
              <w:rPr>
                <w:rFonts w:ascii="Times New Roman" w:hAnsi="Times New Roman" w:cs="Times New Roman"/>
                <w:sz w:val="24"/>
                <w:szCs w:val="24"/>
                <w:lang w:val="uk-UA"/>
              </w:rPr>
            </w:pPr>
          </w:p>
        </w:tc>
      </w:tr>
      <w:tr w:rsidR="0020377E" w:rsidRPr="00511745" w:rsidTr="00A959B3">
        <w:trPr>
          <w:trHeight w:val="198"/>
        </w:trPr>
        <w:tc>
          <w:tcPr>
            <w:tcW w:w="1783" w:type="dxa"/>
          </w:tcPr>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Фабрикація</w:t>
            </w:r>
          </w:p>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sz w:val="24"/>
                <w:szCs w:val="24"/>
                <w:lang w:val="uk-UA"/>
              </w:rPr>
            </w:pPr>
          </w:p>
        </w:tc>
        <w:tc>
          <w:tcPr>
            <w:tcW w:w="1544" w:type="dxa"/>
            <w:vMerge/>
          </w:tcPr>
          <w:p w:rsidR="0020377E" w:rsidRDefault="0020377E" w:rsidP="00A959B3">
            <w:pPr>
              <w:rPr>
                <w:rFonts w:ascii="Times New Roman" w:hAnsi="Times New Roman" w:cs="Times New Roman"/>
                <w:sz w:val="24"/>
                <w:szCs w:val="24"/>
                <w:lang w:val="uk-UA"/>
              </w:rPr>
            </w:pPr>
          </w:p>
        </w:tc>
        <w:tc>
          <w:tcPr>
            <w:tcW w:w="2839" w:type="dxa"/>
            <w:vMerge/>
          </w:tcPr>
          <w:p w:rsidR="0020377E" w:rsidRDefault="0020377E" w:rsidP="00A959B3">
            <w:pPr>
              <w:rPr>
                <w:rFonts w:ascii="Times New Roman" w:hAnsi="Times New Roman" w:cs="Times New Roman"/>
                <w:sz w:val="24"/>
                <w:szCs w:val="24"/>
                <w:lang w:val="uk-UA"/>
              </w:rPr>
            </w:pPr>
          </w:p>
        </w:tc>
        <w:tc>
          <w:tcPr>
            <w:tcW w:w="2765" w:type="dxa"/>
            <w:vMerge/>
          </w:tcPr>
          <w:p w:rsidR="0020377E" w:rsidRPr="00511745" w:rsidRDefault="0020377E" w:rsidP="00A959B3">
            <w:pPr>
              <w:rPr>
                <w:rFonts w:ascii="Times New Roman" w:hAnsi="Times New Roman" w:cs="Times New Roman"/>
                <w:sz w:val="24"/>
                <w:szCs w:val="24"/>
                <w:lang w:val="uk-UA"/>
              </w:rPr>
            </w:pPr>
          </w:p>
        </w:tc>
        <w:tc>
          <w:tcPr>
            <w:tcW w:w="2220" w:type="dxa"/>
            <w:vMerge/>
          </w:tcPr>
          <w:p w:rsidR="0020377E" w:rsidRPr="00511745" w:rsidRDefault="0020377E" w:rsidP="00A959B3">
            <w:pPr>
              <w:rPr>
                <w:rFonts w:ascii="Times New Roman" w:hAnsi="Times New Roman" w:cs="Times New Roman"/>
                <w:sz w:val="24"/>
                <w:szCs w:val="24"/>
                <w:lang w:val="uk-UA"/>
              </w:rPr>
            </w:pPr>
          </w:p>
        </w:tc>
      </w:tr>
      <w:tr w:rsidR="0020377E" w:rsidRPr="00511745" w:rsidTr="00A959B3">
        <w:trPr>
          <w:trHeight w:val="2181"/>
        </w:trPr>
        <w:tc>
          <w:tcPr>
            <w:tcW w:w="1783" w:type="dxa"/>
          </w:tcPr>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sz w:val="24"/>
                <w:szCs w:val="24"/>
                <w:lang w:val="uk-UA"/>
              </w:rPr>
            </w:pPr>
          </w:p>
          <w:p w:rsidR="0020377E" w:rsidRDefault="0020377E" w:rsidP="00A959B3">
            <w:pPr>
              <w:rPr>
                <w:rFonts w:ascii="Times New Roman" w:hAnsi="Times New Roman" w:cs="Times New Roman"/>
                <w:sz w:val="24"/>
                <w:szCs w:val="24"/>
                <w:lang w:val="uk-UA"/>
              </w:rPr>
            </w:pPr>
            <w:r>
              <w:rPr>
                <w:rFonts w:ascii="Times New Roman" w:hAnsi="Times New Roman" w:cs="Times New Roman"/>
                <w:sz w:val="24"/>
                <w:szCs w:val="24"/>
                <w:lang w:val="uk-UA"/>
              </w:rPr>
              <w:t>Плагіат</w:t>
            </w:r>
          </w:p>
        </w:tc>
        <w:tc>
          <w:tcPr>
            <w:tcW w:w="1544" w:type="dxa"/>
            <w:vMerge/>
          </w:tcPr>
          <w:p w:rsidR="0020377E" w:rsidRDefault="0020377E" w:rsidP="00A959B3">
            <w:pPr>
              <w:rPr>
                <w:rFonts w:ascii="Times New Roman" w:hAnsi="Times New Roman" w:cs="Times New Roman"/>
                <w:sz w:val="24"/>
                <w:szCs w:val="24"/>
                <w:lang w:val="uk-UA"/>
              </w:rPr>
            </w:pPr>
          </w:p>
        </w:tc>
        <w:tc>
          <w:tcPr>
            <w:tcW w:w="2839" w:type="dxa"/>
            <w:vMerge/>
          </w:tcPr>
          <w:p w:rsidR="0020377E" w:rsidRDefault="0020377E" w:rsidP="00A959B3">
            <w:pPr>
              <w:rPr>
                <w:rFonts w:ascii="Times New Roman" w:hAnsi="Times New Roman" w:cs="Times New Roman"/>
                <w:sz w:val="24"/>
                <w:szCs w:val="24"/>
                <w:lang w:val="uk-UA"/>
              </w:rPr>
            </w:pPr>
          </w:p>
        </w:tc>
        <w:tc>
          <w:tcPr>
            <w:tcW w:w="2765" w:type="dxa"/>
            <w:vMerge/>
          </w:tcPr>
          <w:p w:rsidR="0020377E" w:rsidRPr="00511745" w:rsidRDefault="0020377E" w:rsidP="00A959B3">
            <w:pPr>
              <w:rPr>
                <w:rFonts w:ascii="Times New Roman" w:hAnsi="Times New Roman" w:cs="Times New Roman"/>
                <w:sz w:val="24"/>
                <w:szCs w:val="24"/>
                <w:lang w:val="uk-UA"/>
              </w:rPr>
            </w:pPr>
          </w:p>
        </w:tc>
        <w:tc>
          <w:tcPr>
            <w:tcW w:w="2220" w:type="dxa"/>
            <w:vMerge/>
          </w:tcPr>
          <w:p w:rsidR="0020377E" w:rsidRPr="00511745" w:rsidRDefault="0020377E" w:rsidP="00A959B3">
            <w:pPr>
              <w:rPr>
                <w:rFonts w:ascii="Times New Roman" w:hAnsi="Times New Roman" w:cs="Times New Roman"/>
                <w:sz w:val="24"/>
                <w:szCs w:val="24"/>
                <w:lang w:val="uk-UA"/>
              </w:rPr>
            </w:pPr>
          </w:p>
        </w:tc>
      </w:tr>
    </w:tbl>
    <w:p w:rsidR="0020377E" w:rsidRDefault="0020377E" w:rsidP="0020377E">
      <w:pPr>
        <w:spacing w:after="0"/>
        <w:jc w:val="both"/>
        <w:rPr>
          <w:rFonts w:ascii="Times New Roman" w:hAnsi="Times New Roman" w:cs="Times New Roman"/>
          <w:b/>
          <w:sz w:val="28"/>
          <w:szCs w:val="28"/>
          <w:lang w:val="uk-UA"/>
        </w:rPr>
      </w:pPr>
    </w:p>
    <w:p w:rsidR="00742E26" w:rsidRDefault="00742E26" w:rsidP="0020377E">
      <w:pPr>
        <w:spacing w:after="0"/>
        <w:jc w:val="center"/>
        <w:rPr>
          <w:rFonts w:ascii="Times New Roman" w:hAnsi="Times New Roman" w:cs="Times New Roman"/>
          <w:b/>
          <w:sz w:val="28"/>
          <w:szCs w:val="28"/>
          <w:lang w:val="en-US"/>
        </w:rPr>
      </w:pPr>
    </w:p>
    <w:p w:rsidR="0020377E" w:rsidRDefault="0020377E" w:rsidP="0020377E">
      <w:pPr>
        <w:spacing w:after="0"/>
        <w:jc w:val="center"/>
        <w:rPr>
          <w:rFonts w:ascii="Times New Roman" w:hAnsi="Times New Roman" w:cs="Times New Roman"/>
          <w:b/>
          <w:sz w:val="28"/>
          <w:szCs w:val="28"/>
          <w:lang w:val="uk-UA"/>
        </w:rPr>
      </w:pPr>
      <w:r w:rsidRPr="005E1C86">
        <w:rPr>
          <w:rFonts w:ascii="Times New Roman" w:hAnsi="Times New Roman" w:cs="Times New Roman"/>
          <w:b/>
          <w:sz w:val="28"/>
          <w:szCs w:val="28"/>
          <w:lang w:val="en-US"/>
        </w:rPr>
        <w:t>V</w:t>
      </w:r>
      <w:r>
        <w:rPr>
          <w:rFonts w:ascii="Times New Roman" w:hAnsi="Times New Roman" w:cs="Times New Roman"/>
          <w:b/>
          <w:sz w:val="28"/>
          <w:szCs w:val="28"/>
          <w:lang w:val="uk-UA"/>
        </w:rPr>
        <w:t>.Комісія з питань академічної доброчесності</w:t>
      </w:r>
    </w:p>
    <w:p w:rsidR="0020377E" w:rsidRDefault="0020377E" w:rsidP="0020377E">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та етики педагогічних працівників</w:t>
      </w:r>
    </w:p>
    <w:p w:rsidR="0020377E" w:rsidRDefault="0020377E" w:rsidP="0020377E">
      <w:pPr>
        <w:spacing w:after="0"/>
        <w:jc w:val="both"/>
        <w:rPr>
          <w:rFonts w:ascii="Times New Roman" w:hAnsi="Times New Roman" w:cs="Times New Roman"/>
          <w:sz w:val="28"/>
          <w:szCs w:val="28"/>
          <w:lang w:val="uk-UA"/>
        </w:rPr>
      </w:pPr>
      <w:r w:rsidRPr="00017D8D">
        <w:rPr>
          <w:rFonts w:ascii="Times New Roman" w:hAnsi="Times New Roman" w:cs="Times New Roman"/>
          <w:sz w:val="28"/>
          <w:szCs w:val="28"/>
          <w:lang w:val="uk-UA"/>
        </w:rPr>
        <w:t>5</w:t>
      </w:r>
      <w:r>
        <w:rPr>
          <w:rFonts w:ascii="Times New Roman" w:hAnsi="Times New Roman" w:cs="Times New Roman"/>
          <w:sz w:val="28"/>
          <w:szCs w:val="28"/>
          <w:lang w:val="uk-UA"/>
        </w:rPr>
        <w:t>.1. Комісія</w:t>
      </w:r>
      <w:r w:rsidRPr="005E1C86">
        <w:rPr>
          <w:rFonts w:ascii="Times New Roman" w:hAnsi="Times New Roman" w:cs="Times New Roman"/>
          <w:sz w:val="28"/>
          <w:szCs w:val="28"/>
          <w:lang w:val="uk-UA"/>
        </w:rPr>
        <w:t>з питань ак</w:t>
      </w:r>
      <w:r>
        <w:rPr>
          <w:rFonts w:ascii="Times New Roman" w:hAnsi="Times New Roman" w:cs="Times New Roman"/>
          <w:sz w:val="28"/>
          <w:szCs w:val="28"/>
          <w:lang w:val="uk-UA"/>
        </w:rPr>
        <w:t>адемічної доброчесності  та етики педагогічних працівників – незалежний орган для  розгляду питань, пов’язаних із  порушенням Положення та моніторингу щодо взаємного дотримання усіма учасниками освітнього процесу  морально-етичних  норм поведінки та правових норм цього Положення.</w:t>
      </w:r>
    </w:p>
    <w:p w:rsidR="0020377E" w:rsidRDefault="0020377E" w:rsidP="0020377E">
      <w:pPr>
        <w:spacing w:after="0"/>
        <w:jc w:val="both"/>
        <w:rPr>
          <w:rFonts w:ascii="Times New Roman" w:hAnsi="Times New Roman" w:cs="Times New Roman"/>
          <w:sz w:val="28"/>
          <w:szCs w:val="28"/>
          <w:lang w:val="uk-UA"/>
        </w:rPr>
      </w:pPr>
      <w:r w:rsidRPr="00017D8D">
        <w:rPr>
          <w:rFonts w:ascii="Times New Roman" w:hAnsi="Times New Roman" w:cs="Times New Roman"/>
          <w:sz w:val="28"/>
          <w:szCs w:val="28"/>
        </w:rPr>
        <w:t>5</w:t>
      </w:r>
      <w:r>
        <w:rPr>
          <w:rFonts w:ascii="Times New Roman" w:hAnsi="Times New Roman" w:cs="Times New Roman"/>
          <w:sz w:val="28"/>
          <w:szCs w:val="28"/>
          <w:lang w:val="uk-UA"/>
        </w:rPr>
        <w:t>.2. До складу Комісії входять представники педагогічного колективу та батьківської громади.</w:t>
      </w:r>
    </w:p>
    <w:p w:rsidR="0020377E" w:rsidRDefault="0020377E" w:rsidP="0020377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Персональний склад  Комісії затверджується рішенням педагогічної ради.</w:t>
      </w:r>
    </w:p>
    <w:p w:rsidR="0020377E" w:rsidRDefault="0020377E" w:rsidP="0020377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Термін повноважень Комісії -</w:t>
      </w:r>
      <w:r w:rsidRPr="007655D8">
        <w:rPr>
          <w:rFonts w:ascii="Times New Roman" w:hAnsi="Times New Roman" w:cs="Times New Roman"/>
          <w:sz w:val="28"/>
          <w:szCs w:val="28"/>
          <w:lang w:val="uk-UA"/>
        </w:rPr>
        <w:t xml:space="preserve"> 1</w:t>
      </w:r>
      <w:r>
        <w:rPr>
          <w:rFonts w:ascii="Times New Roman" w:hAnsi="Times New Roman" w:cs="Times New Roman"/>
          <w:sz w:val="28"/>
          <w:szCs w:val="28"/>
          <w:lang w:val="uk-UA"/>
        </w:rPr>
        <w:t xml:space="preserve"> рік.</w:t>
      </w:r>
    </w:p>
    <w:p w:rsidR="0020377E" w:rsidRDefault="0020377E" w:rsidP="0020377E">
      <w:pPr>
        <w:spacing w:after="0"/>
        <w:jc w:val="both"/>
        <w:rPr>
          <w:rFonts w:ascii="Times New Roman" w:hAnsi="Times New Roman" w:cs="Times New Roman"/>
          <w:sz w:val="28"/>
          <w:szCs w:val="28"/>
          <w:lang w:val="uk-UA"/>
        </w:rPr>
      </w:pPr>
      <w:r w:rsidRPr="007655D8">
        <w:rPr>
          <w:rFonts w:ascii="Times New Roman" w:hAnsi="Times New Roman" w:cs="Times New Roman"/>
          <w:sz w:val="28"/>
          <w:szCs w:val="28"/>
          <w:lang w:val="uk-UA"/>
        </w:rPr>
        <w:t>5</w:t>
      </w:r>
      <w:r>
        <w:rPr>
          <w:rFonts w:ascii="Times New Roman" w:hAnsi="Times New Roman" w:cs="Times New Roman"/>
          <w:sz w:val="28"/>
          <w:szCs w:val="28"/>
          <w:lang w:val="uk-UA"/>
        </w:rPr>
        <w:t>.3. Комісія розглядає питання порушення морально-етичних норм  поведінки та правових норм цього Положення  за потребою або ж заявою учасників освітнього процесу.</w:t>
      </w:r>
    </w:p>
    <w:p w:rsidR="0020377E" w:rsidRPr="005E1C86" w:rsidRDefault="0020377E" w:rsidP="0020377E">
      <w:pPr>
        <w:spacing w:after="0"/>
        <w:jc w:val="both"/>
        <w:rPr>
          <w:rFonts w:ascii="Times New Roman" w:hAnsi="Times New Roman" w:cs="Times New Roman"/>
          <w:sz w:val="28"/>
          <w:szCs w:val="28"/>
          <w:lang w:val="uk-UA"/>
        </w:rPr>
      </w:pPr>
      <w:r w:rsidRPr="007655D8">
        <w:rPr>
          <w:rFonts w:ascii="Times New Roman" w:hAnsi="Times New Roman" w:cs="Times New Roman"/>
          <w:sz w:val="28"/>
          <w:szCs w:val="28"/>
          <w:lang w:val="uk-UA"/>
        </w:rPr>
        <w:t>5</w:t>
      </w:r>
      <w:r>
        <w:rPr>
          <w:rFonts w:ascii="Times New Roman" w:hAnsi="Times New Roman" w:cs="Times New Roman"/>
          <w:sz w:val="28"/>
          <w:szCs w:val="28"/>
          <w:lang w:val="uk-UA"/>
        </w:rPr>
        <w:t>.4. Комісія звітує про свою роботу двічі на рік.</w:t>
      </w:r>
    </w:p>
    <w:p w:rsidR="0020377E" w:rsidRDefault="0020377E" w:rsidP="0020377E">
      <w:pPr>
        <w:spacing w:after="0"/>
        <w:jc w:val="center"/>
        <w:rPr>
          <w:rFonts w:ascii="Times New Roman" w:hAnsi="Times New Roman" w:cs="Times New Roman"/>
          <w:b/>
          <w:sz w:val="28"/>
          <w:szCs w:val="28"/>
          <w:lang w:val="uk-UA"/>
        </w:rPr>
      </w:pPr>
    </w:p>
    <w:p w:rsidR="0020377E" w:rsidRDefault="0020377E" w:rsidP="0020377E">
      <w:pPr>
        <w:spacing w:after="0"/>
        <w:jc w:val="center"/>
        <w:rPr>
          <w:rFonts w:ascii="Times New Roman" w:hAnsi="Times New Roman" w:cs="Times New Roman"/>
          <w:b/>
          <w:sz w:val="28"/>
          <w:szCs w:val="28"/>
          <w:lang w:val="uk-UA"/>
        </w:rPr>
      </w:pPr>
      <w:r w:rsidRPr="00D41A53">
        <w:rPr>
          <w:rFonts w:ascii="Times New Roman" w:hAnsi="Times New Roman" w:cs="Times New Roman"/>
          <w:b/>
          <w:sz w:val="28"/>
          <w:szCs w:val="28"/>
          <w:lang w:val="en-US"/>
        </w:rPr>
        <w:t>V</w:t>
      </w:r>
      <w:r>
        <w:rPr>
          <w:rFonts w:ascii="Times New Roman" w:hAnsi="Times New Roman" w:cs="Times New Roman"/>
          <w:b/>
          <w:sz w:val="28"/>
          <w:szCs w:val="28"/>
          <w:lang w:val="en-US"/>
        </w:rPr>
        <w:t>I</w:t>
      </w:r>
      <w:r>
        <w:rPr>
          <w:rFonts w:ascii="Times New Roman" w:hAnsi="Times New Roman" w:cs="Times New Roman"/>
          <w:b/>
          <w:sz w:val="28"/>
          <w:szCs w:val="28"/>
          <w:lang w:val="uk-UA"/>
        </w:rPr>
        <w:t>.Прикінцеві положення</w:t>
      </w:r>
    </w:p>
    <w:p w:rsidR="0020377E" w:rsidRDefault="0020377E" w:rsidP="0020377E">
      <w:pPr>
        <w:spacing w:after="0"/>
        <w:jc w:val="both"/>
        <w:rPr>
          <w:rFonts w:ascii="Times New Roman" w:hAnsi="Times New Roman" w:cs="Times New Roman"/>
          <w:sz w:val="28"/>
          <w:szCs w:val="28"/>
          <w:lang w:val="uk-UA"/>
        </w:rPr>
      </w:pPr>
      <w:r w:rsidRPr="00017D8D">
        <w:rPr>
          <w:rFonts w:ascii="Times New Roman" w:hAnsi="Times New Roman" w:cs="Times New Roman"/>
          <w:sz w:val="28"/>
          <w:szCs w:val="28"/>
          <w:lang w:val="uk-UA"/>
        </w:rPr>
        <w:t>6</w:t>
      </w:r>
      <w:r>
        <w:rPr>
          <w:rFonts w:ascii="Times New Roman" w:hAnsi="Times New Roman" w:cs="Times New Roman"/>
          <w:sz w:val="28"/>
          <w:szCs w:val="28"/>
          <w:lang w:val="uk-UA"/>
        </w:rPr>
        <w:t xml:space="preserve">.1.Положення ухвалюється педагогічною радою закладу більшістю голосів і набирає чинності з моменту схвалення. </w:t>
      </w:r>
    </w:p>
    <w:p w:rsidR="00912840" w:rsidRDefault="00912840">
      <w:pPr>
        <w:spacing w:after="160" w:line="259" w:lineRule="auto"/>
        <w:rPr>
          <w:lang w:val="uk-UA"/>
        </w:rPr>
      </w:pPr>
      <w:r>
        <w:rPr>
          <w:lang w:val="uk-UA"/>
        </w:rPr>
        <w:br w:type="page"/>
      </w:r>
    </w:p>
    <w:p w:rsidR="00912840" w:rsidRPr="005B4FCB" w:rsidRDefault="00912840" w:rsidP="00912840">
      <w:pPr>
        <w:spacing w:after="0"/>
        <w:jc w:val="center"/>
        <w:rPr>
          <w:rFonts w:ascii="Times New Roman" w:hAnsi="Times New Roman" w:cs="Times New Roman"/>
          <w:sz w:val="28"/>
          <w:szCs w:val="28"/>
          <w:lang w:val="uk-UA"/>
        </w:rPr>
      </w:pPr>
      <w:r w:rsidRPr="005B4FCB">
        <w:rPr>
          <w:rFonts w:ascii="Times New Roman" w:hAnsi="Times New Roman" w:cs="Times New Roman"/>
          <w:sz w:val="28"/>
          <w:szCs w:val="28"/>
          <w:lang w:val="uk-UA"/>
        </w:rPr>
        <w:lastRenderedPageBreak/>
        <w:t>Із Положенням про академічну доброчесність учасників освітнього процесу Косеніської загальноосвітньої школи І-ІІІ ступенів</w:t>
      </w:r>
      <w:bookmarkStart w:id="0" w:name="_GoBack"/>
      <w:r w:rsidRPr="005B4FCB">
        <w:rPr>
          <w:rFonts w:ascii="Times New Roman" w:hAnsi="Times New Roman" w:cs="Times New Roman"/>
          <w:b/>
          <w:sz w:val="28"/>
          <w:szCs w:val="28"/>
          <w:lang w:val="uk-UA"/>
        </w:rPr>
        <w:t>ознайомлені</w:t>
      </w:r>
      <w:bookmarkEnd w:id="0"/>
      <w:r w:rsidRPr="005B4FCB">
        <w:rPr>
          <w:rFonts w:ascii="Times New Roman" w:hAnsi="Times New Roman" w:cs="Times New Roman"/>
          <w:sz w:val="28"/>
          <w:szCs w:val="28"/>
          <w:lang w:val="uk-UA"/>
        </w:rPr>
        <w:t>:</w:t>
      </w:r>
    </w:p>
    <w:p w:rsidR="00912840" w:rsidRPr="005B4FCB" w:rsidRDefault="00912840" w:rsidP="00912840">
      <w:pPr>
        <w:spacing w:after="0"/>
        <w:jc w:val="center"/>
        <w:rPr>
          <w:rFonts w:ascii="Times New Roman" w:hAnsi="Times New Roman" w:cs="Times New Roman"/>
          <w:sz w:val="28"/>
          <w:szCs w:val="28"/>
          <w:lang w:val="uk-UA"/>
        </w:rPr>
      </w:pPr>
    </w:p>
    <w:p w:rsidR="00912840" w:rsidRPr="005B4FCB" w:rsidRDefault="00912840" w:rsidP="00912840">
      <w:pPr>
        <w:spacing w:after="0"/>
        <w:rPr>
          <w:rFonts w:ascii="Times New Roman" w:hAnsi="Times New Roman" w:cs="Times New Roman"/>
          <w:sz w:val="28"/>
          <w:szCs w:val="28"/>
          <w:lang w:val="uk-UA"/>
        </w:rPr>
      </w:pPr>
      <w:r w:rsidRPr="005B4FCB">
        <w:rPr>
          <w:rFonts w:ascii="Times New Roman" w:hAnsi="Times New Roman" w:cs="Times New Roman"/>
          <w:sz w:val="28"/>
          <w:szCs w:val="28"/>
          <w:lang w:val="uk-UA"/>
        </w:rPr>
        <w:t>_____________ Л.Ф.Романюк</w:t>
      </w:r>
      <w:r w:rsidR="00BE4EA8" w:rsidRPr="005B4FCB">
        <w:rPr>
          <w:rFonts w:ascii="Times New Roman" w:hAnsi="Times New Roman" w:cs="Times New Roman"/>
          <w:sz w:val="28"/>
          <w:szCs w:val="28"/>
          <w:lang w:val="uk-UA"/>
        </w:rPr>
        <w:t xml:space="preserve">           _</w:t>
      </w:r>
      <w:r w:rsidRPr="005B4FCB">
        <w:rPr>
          <w:rFonts w:ascii="Times New Roman" w:hAnsi="Times New Roman" w:cs="Times New Roman"/>
          <w:sz w:val="28"/>
          <w:szCs w:val="28"/>
          <w:lang w:val="uk-UA"/>
        </w:rPr>
        <w:t xml:space="preserve">____________ </w:t>
      </w:r>
      <w:r w:rsidR="00BE4EA8" w:rsidRPr="005B4FCB">
        <w:rPr>
          <w:rFonts w:ascii="Times New Roman" w:hAnsi="Times New Roman" w:cs="Times New Roman"/>
          <w:sz w:val="28"/>
          <w:szCs w:val="28"/>
          <w:lang w:val="uk-UA"/>
        </w:rPr>
        <w:t>С</w:t>
      </w:r>
      <w:r w:rsidRPr="005B4FCB">
        <w:rPr>
          <w:rFonts w:ascii="Times New Roman" w:hAnsi="Times New Roman" w:cs="Times New Roman"/>
          <w:sz w:val="28"/>
          <w:szCs w:val="28"/>
          <w:lang w:val="uk-UA"/>
        </w:rPr>
        <w:t>.</w:t>
      </w:r>
      <w:r w:rsidR="00BE4EA8" w:rsidRPr="005B4FCB">
        <w:rPr>
          <w:rFonts w:ascii="Times New Roman" w:hAnsi="Times New Roman" w:cs="Times New Roman"/>
          <w:sz w:val="28"/>
          <w:szCs w:val="28"/>
          <w:lang w:val="uk-UA"/>
        </w:rPr>
        <w:t>І</w:t>
      </w:r>
      <w:r w:rsidRPr="005B4FCB">
        <w:rPr>
          <w:rFonts w:ascii="Times New Roman" w:hAnsi="Times New Roman" w:cs="Times New Roman"/>
          <w:sz w:val="28"/>
          <w:szCs w:val="28"/>
          <w:lang w:val="uk-UA"/>
        </w:rPr>
        <w:t>.</w:t>
      </w:r>
      <w:r w:rsidR="00BE4EA8" w:rsidRPr="005B4FCB">
        <w:rPr>
          <w:rFonts w:ascii="Times New Roman" w:hAnsi="Times New Roman" w:cs="Times New Roman"/>
          <w:sz w:val="28"/>
          <w:szCs w:val="28"/>
          <w:lang w:val="uk-UA"/>
        </w:rPr>
        <w:t>Паламарчу</w:t>
      </w:r>
      <w:r w:rsidRPr="005B4FCB">
        <w:rPr>
          <w:rFonts w:ascii="Times New Roman" w:hAnsi="Times New Roman" w:cs="Times New Roman"/>
          <w:sz w:val="28"/>
          <w:szCs w:val="28"/>
          <w:lang w:val="uk-UA"/>
        </w:rPr>
        <w:t>к</w:t>
      </w:r>
    </w:p>
    <w:p w:rsidR="00912840" w:rsidRPr="005B4FCB" w:rsidRDefault="00912840" w:rsidP="00912840">
      <w:pPr>
        <w:spacing w:after="0"/>
        <w:rPr>
          <w:rFonts w:ascii="Times New Roman" w:hAnsi="Times New Roman" w:cs="Times New Roman"/>
          <w:sz w:val="28"/>
          <w:szCs w:val="28"/>
          <w:lang w:val="uk-UA"/>
        </w:rPr>
      </w:pPr>
    </w:p>
    <w:p w:rsidR="00912840" w:rsidRPr="005B4FCB" w:rsidRDefault="00912840" w:rsidP="00912840">
      <w:pPr>
        <w:spacing w:after="0"/>
        <w:rPr>
          <w:rFonts w:ascii="Times New Roman" w:hAnsi="Times New Roman" w:cs="Times New Roman"/>
          <w:sz w:val="28"/>
          <w:szCs w:val="28"/>
          <w:lang w:val="uk-UA"/>
        </w:rPr>
      </w:pPr>
      <w:r w:rsidRPr="005B4FCB">
        <w:rPr>
          <w:rFonts w:ascii="Times New Roman" w:hAnsi="Times New Roman" w:cs="Times New Roman"/>
          <w:sz w:val="28"/>
          <w:szCs w:val="28"/>
          <w:lang w:val="uk-UA"/>
        </w:rPr>
        <w:t xml:space="preserve">_____________ М.М.Сайчук_____________ </w:t>
      </w:r>
      <w:r w:rsidR="00BE4EA8" w:rsidRPr="005B4FCB">
        <w:rPr>
          <w:rFonts w:ascii="Times New Roman" w:hAnsi="Times New Roman" w:cs="Times New Roman"/>
          <w:sz w:val="28"/>
          <w:szCs w:val="28"/>
          <w:lang w:val="uk-UA"/>
        </w:rPr>
        <w:t>Г</w:t>
      </w:r>
      <w:r w:rsidRPr="005B4FCB">
        <w:rPr>
          <w:rFonts w:ascii="Times New Roman" w:hAnsi="Times New Roman" w:cs="Times New Roman"/>
          <w:sz w:val="28"/>
          <w:szCs w:val="28"/>
          <w:lang w:val="uk-UA"/>
        </w:rPr>
        <w:t>.</w:t>
      </w:r>
      <w:r w:rsidR="00BE4EA8" w:rsidRPr="005B4FCB">
        <w:rPr>
          <w:rFonts w:ascii="Times New Roman" w:hAnsi="Times New Roman" w:cs="Times New Roman"/>
          <w:sz w:val="28"/>
          <w:szCs w:val="28"/>
          <w:lang w:val="uk-UA"/>
        </w:rPr>
        <w:t>О</w:t>
      </w:r>
      <w:r w:rsidRPr="005B4FCB">
        <w:rPr>
          <w:rFonts w:ascii="Times New Roman" w:hAnsi="Times New Roman" w:cs="Times New Roman"/>
          <w:sz w:val="28"/>
          <w:szCs w:val="28"/>
          <w:lang w:val="uk-UA"/>
        </w:rPr>
        <w:t>.Романюк</w:t>
      </w:r>
    </w:p>
    <w:p w:rsidR="00912840" w:rsidRPr="005B4FCB" w:rsidRDefault="00912840" w:rsidP="00912840">
      <w:pPr>
        <w:spacing w:after="0"/>
        <w:rPr>
          <w:rFonts w:ascii="Times New Roman" w:hAnsi="Times New Roman" w:cs="Times New Roman"/>
          <w:sz w:val="28"/>
          <w:szCs w:val="28"/>
          <w:lang w:val="uk-UA"/>
        </w:rPr>
      </w:pPr>
    </w:p>
    <w:p w:rsidR="00BE4EA8" w:rsidRPr="005B4FCB" w:rsidRDefault="00912840" w:rsidP="00BE4EA8">
      <w:pPr>
        <w:spacing w:after="0"/>
        <w:rPr>
          <w:rFonts w:ascii="Times New Roman" w:hAnsi="Times New Roman" w:cs="Times New Roman"/>
          <w:sz w:val="28"/>
          <w:szCs w:val="28"/>
          <w:lang w:val="uk-UA"/>
        </w:rPr>
      </w:pPr>
      <w:r w:rsidRPr="005B4FCB">
        <w:rPr>
          <w:rFonts w:ascii="Times New Roman" w:hAnsi="Times New Roman" w:cs="Times New Roman"/>
          <w:sz w:val="28"/>
          <w:szCs w:val="28"/>
          <w:lang w:val="uk-UA"/>
        </w:rPr>
        <w:t>_____________ Н.Ф.Василець</w:t>
      </w:r>
      <w:r w:rsidR="00BE4EA8" w:rsidRPr="005B4FCB">
        <w:rPr>
          <w:rFonts w:ascii="Times New Roman" w:hAnsi="Times New Roman" w:cs="Times New Roman"/>
          <w:sz w:val="28"/>
          <w:szCs w:val="28"/>
          <w:lang w:val="uk-UA"/>
        </w:rPr>
        <w:t>_____________ М.Б.Бондарчук</w:t>
      </w:r>
    </w:p>
    <w:p w:rsidR="00BE4EA8" w:rsidRPr="005B4FCB" w:rsidRDefault="00BE4EA8" w:rsidP="00BE4EA8">
      <w:pPr>
        <w:spacing w:after="0"/>
        <w:rPr>
          <w:rFonts w:ascii="Times New Roman" w:hAnsi="Times New Roman" w:cs="Times New Roman"/>
          <w:sz w:val="28"/>
          <w:szCs w:val="28"/>
          <w:lang w:val="uk-UA"/>
        </w:rPr>
      </w:pPr>
    </w:p>
    <w:p w:rsidR="00BE4EA8" w:rsidRPr="005B4FCB" w:rsidRDefault="00BE4EA8" w:rsidP="00BE4EA8">
      <w:pPr>
        <w:spacing w:after="0"/>
        <w:rPr>
          <w:rFonts w:ascii="Times New Roman" w:hAnsi="Times New Roman" w:cs="Times New Roman"/>
          <w:sz w:val="28"/>
          <w:szCs w:val="28"/>
          <w:lang w:val="uk-UA"/>
        </w:rPr>
      </w:pPr>
      <w:r w:rsidRPr="005B4FCB">
        <w:rPr>
          <w:rFonts w:ascii="Times New Roman" w:hAnsi="Times New Roman" w:cs="Times New Roman"/>
          <w:sz w:val="28"/>
          <w:szCs w:val="28"/>
          <w:lang w:val="uk-UA"/>
        </w:rPr>
        <w:t>_____________ О.А.Сайчук_____________ М.П.Ганношин</w:t>
      </w:r>
    </w:p>
    <w:p w:rsidR="00BE4EA8" w:rsidRPr="005B4FCB" w:rsidRDefault="00BE4EA8" w:rsidP="00BE4EA8">
      <w:pPr>
        <w:spacing w:after="0"/>
        <w:rPr>
          <w:rFonts w:ascii="Times New Roman" w:hAnsi="Times New Roman" w:cs="Times New Roman"/>
          <w:sz w:val="28"/>
          <w:szCs w:val="28"/>
          <w:lang w:val="uk-UA"/>
        </w:rPr>
      </w:pPr>
    </w:p>
    <w:p w:rsidR="00BE4EA8" w:rsidRPr="005B4FCB" w:rsidRDefault="00912840" w:rsidP="00BE4EA8">
      <w:pPr>
        <w:spacing w:after="0"/>
        <w:rPr>
          <w:rFonts w:ascii="Times New Roman" w:hAnsi="Times New Roman" w:cs="Times New Roman"/>
          <w:sz w:val="28"/>
          <w:szCs w:val="28"/>
          <w:lang w:val="uk-UA"/>
        </w:rPr>
      </w:pPr>
      <w:r w:rsidRPr="005B4FCB">
        <w:rPr>
          <w:rFonts w:ascii="Times New Roman" w:hAnsi="Times New Roman" w:cs="Times New Roman"/>
          <w:sz w:val="28"/>
          <w:szCs w:val="28"/>
          <w:lang w:val="uk-UA"/>
        </w:rPr>
        <w:t>_____________ І.П.Гнесь</w:t>
      </w:r>
      <w:r w:rsidR="00BE4EA8" w:rsidRPr="005B4FCB">
        <w:rPr>
          <w:rFonts w:ascii="Times New Roman" w:hAnsi="Times New Roman" w:cs="Times New Roman"/>
          <w:sz w:val="28"/>
          <w:szCs w:val="28"/>
          <w:lang w:val="uk-UA"/>
        </w:rPr>
        <w:t xml:space="preserve">_____________ </w:t>
      </w:r>
      <w:r w:rsidR="005B4FCB" w:rsidRPr="005B4FCB">
        <w:rPr>
          <w:rFonts w:ascii="Times New Roman" w:hAnsi="Times New Roman" w:cs="Times New Roman"/>
          <w:sz w:val="28"/>
          <w:szCs w:val="28"/>
          <w:lang w:val="uk-UA"/>
        </w:rPr>
        <w:t>______________</w:t>
      </w:r>
    </w:p>
    <w:p w:rsidR="00BE4EA8" w:rsidRPr="005B4FCB" w:rsidRDefault="00BE4EA8" w:rsidP="00BE4EA8">
      <w:pPr>
        <w:spacing w:after="0"/>
        <w:rPr>
          <w:rFonts w:ascii="Times New Roman" w:hAnsi="Times New Roman" w:cs="Times New Roman"/>
          <w:sz w:val="28"/>
          <w:szCs w:val="28"/>
          <w:lang w:val="uk-UA"/>
        </w:rPr>
      </w:pPr>
    </w:p>
    <w:p w:rsidR="00BE4EA8" w:rsidRPr="005B4FCB" w:rsidRDefault="00912840" w:rsidP="00BE4EA8">
      <w:pPr>
        <w:spacing w:after="0"/>
        <w:rPr>
          <w:rFonts w:ascii="Times New Roman" w:hAnsi="Times New Roman" w:cs="Times New Roman"/>
          <w:sz w:val="28"/>
          <w:szCs w:val="28"/>
          <w:lang w:val="uk-UA"/>
        </w:rPr>
      </w:pPr>
      <w:r w:rsidRPr="005B4FCB">
        <w:rPr>
          <w:rFonts w:ascii="Times New Roman" w:hAnsi="Times New Roman" w:cs="Times New Roman"/>
          <w:sz w:val="28"/>
          <w:szCs w:val="28"/>
          <w:lang w:val="uk-UA"/>
        </w:rPr>
        <w:t>_____________ О.М.Юхова</w:t>
      </w:r>
      <w:r w:rsidR="00BE4EA8" w:rsidRPr="005B4FCB">
        <w:rPr>
          <w:rFonts w:ascii="Times New Roman" w:hAnsi="Times New Roman" w:cs="Times New Roman"/>
          <w:sz w:val="28"/>
          <w:szCs w:val="28"/>
          <w:lang w:val="uk-UA"/>
        </w:rPr>
        <w:t>_____________ ______________</w:t>
      </w:r>
    </w:p>
    <w:p w:rsidR="00BE4EA8" w:rsidRPr="005B4FCB" w:rsidRDefault="00BE4EA8" w:rsidP="00BE4EA8">
      <w:pPr>
        <w:spacing w:after="0"/>
        <w:rPr>
          <w:rFonts w:ascii="Times New Roman" w:hAnsi="Times New Roman" w:cs="Times New Roman"/>
          <w:sz w:val="28"/>
          <w:szCs w:val="28"/>
          <w:lang w:val="uk-UA"/>
        </w:rPr>
      </w:pPr>
    </w:p>
    <w:p w:rsidR="00BE4EA8" w:rsidRPr="005B4FCB" w:rsidRDefault="00912840" w:rsidP="00BE4EA8">
      <w:pPr>
        <w:spacing w:after="0"/>
        <w:rPr>
          <w:rFonts w:ascii="Times New Roman" w:hAnsi="Times New Roman" w:cs="Times New Roman"/>
          <w:sz w:val="28"/>
          <w:szCs w:val="28"/>
          <w:lang w:val="uk-UA"/>
        </w:rPr>
      </w:pPr>
      <w:r w:rsidRPr="005B4FCB">
        <w:rPr>
          <w:rFonts w:ascii="Times New Roman" w:hAnsi="Times New Roman" w:cs="Times New Roman"/>
          <w:sz w:val="28"/>
          <w:szCs w:val="28"/>
          <w:lang w:val="uk-UA"/>
        </w:rPr>
        <w:t xml:space="preserve">_____________ </w:t>
      </w:r>
      <w:r w:rsidR="00BE4EA8" w:rsidRPr="005B4FCB">
        <w:rPr>
          <w:rFonts w:ascii="Times New Roman" w:hAnsi="Times New Roman" w:cs="Times New Roman"/>
          <w:sz w:val="28"/>
          <w:szCs w:val="28"/>
          <w:lang w:val="uk-UA"/>
        </w:rPr>
        <w:t>С.</w:t>
      </w:r>
      <w:r w:rsidRPr="005B4FCB">
        <w:rPr>
          <w:rFonts w:ascii="Times New Roman" w:hAnsi="Times New Roman" w:cs="Times New Roman"/>
          <w:sz w:val="28"/>
          <w:szCs w:val="28"/>
          <w:lang w:val="uk-UA"/>
        </w:rPr>
        <w:t>М.Костюк</w:t>
      </w:r>
      <w:r w:rsidR="00BE4EA8" w:rsidRPr="005B4FCB">
        <w:rPr>
          <w:rFonts w:ascii="Times New Roman" w:hAnsi="Times New Roman" w:cs="Times New Roman"/>
          <w:sz w:val="28"/>
          <w:szCs w:val="28"/>
          <w:lang w:val="uk-UA"/>
        </w:rPr>
        <w:t>_____________ ______________</w:t>
      </w:r>
    </w:p>
    <w:p w:rsidR="00BE4EA8" w:rsidRPr="005B4FCB" w:rsidRDefault="00BE4EA8" w:rsidP="00BE4EA8">
      <w:pPr>
        <w:spacing w:after="0"/>
        <w:rPr>
          <w:rFonts w:ascii="Times New Roman" w:hAnsi="Times New Roman" w:cs="Times New Roman"/>
          <w:sz w:val="28"/>
          <w:szCs w:val="28"/>
          <w:lang w:val="uk-UA"/>
        </w:rPr>
      </w:pPr>
    </w:p>
    <w:p w:rsidR="00BE4EA8" w:rsidRPr="005B4FCB" w:rsidRDefault="00BE4EA8" w:rsidP="00BE4EA8">
      <w:pPr>
        <w:spacing w:after="0"/>
        <w:rPr>
          <w:rFonts w:ascii="Times New Roman" w:hAnsi="Times New Roman" w:cs="Times New Roman"/>
          <w:sz w:val="28"/>
          <w:szCs w:val="28"/>
          <w:lang w:val="uk-UA"/>
        </w:rPr>
      </w:pPr>
      <w:r w:rsidRPr="005B4FCB">
        <w:rPr>
          <w:rFonts w:ascii="Times New Roman" w:hAnsi="Times New Roman" w:cs="Times New Roman"/>
          <w:sz w:val="28"/>
          <w:szCs w:val="28"/>
          <w:lang w:val="uk-UA"/>
        </w:rPr>
        <w:t>_____________ В.В.Жур_____________ ______________</w:t>
      </w:r>
    </w:p>
    <w:p w:rsidR="00BE4EA8" w:rsidRPr="005B4FCB" w:rsidRDefault="00BE4EA8" w:rsidP="00BE4EA8">
      <w:pPr>
        <w:spacing w:after="0"/>
        <w:rPr>
          <w:rFonts w:ascii="Times New Roman" w:hAnsi="Times New Roman" w:cs="Times New Roman"/>
          <w:sz w:val="28"/>
          <w:szCs w:val="28"/>
          <w:lang w:val="uk-UA"/>
        </w:rPr>
      </w:pPr>
    </w:p>
    <w:p w:rsidR="00BE4EA8" w:rsidRPr="005B4FCB" w:rsidRDefault="00BE4EA8" w:rsidP="00BE4EA8">
      <w:pPr>
        <w:spacing w:after="0"/>
        <w:rPr>
          <w:rFonts w:ascii="Times New Roman" w:hAnsi="Times New Roman" w:cs="Times New Roman"/>
          <w:sz w:val="28"/>
          <w:szCs w:val="28"/>
          <w:lang w:val="uk-UA"/>
        </w:rPr>
      </w:pPr>
      <w:r w:rsidRPr="005B4FCB">
        <w:rPr>
          <w:rFonts w:ascii="Times New Roman" w:hAnsi="Times New Roman" w:cs="Times New Roman"/>
          <w:sz w:val="28"/>
          <w:szCs w:val="28"/>
          <w:lang w:val="uk-UA"/>
        </w:rPr>
        <w:t xml:space="preserve">_____________ І.В.Садовнік_____________ </w:t>
      </w:r>
      <w:r w:rsidR="00453DBF" w:rsidRPr="005B4FCB">
        <w:rPr>
          <w:rFonts w:ascii="Times New Roman" w:hAnsi="Times New Roman" w:cs="Times New Roman"/>
          <w:sz w:val="28"/>
          <w:szCs w:val="28"/>
          <w:lang w:val="uk-UA"/>
        </w:rPr>
        <w:t>______________</w:t>
      </w:r>
    </w:p>
    <w:p w:rsidR="00BE4EA8" w:rsidRPr="005B4FCB" w:rsidRDefault="00BE4EA8" w:rsidP="00BE4EA8">
      <w:pPr>
        <w:spacing w:after="0"/>
        <w:rPr>
          <w:rFonts w:ascii="Times New Roman" w:hAnsi="Times New Roman" w:cs="Times New Roman"/>
          <w:sz w:val="28"/>
          <w:szCs w:val="28"/>
          <w:lang w:val="uk-UA"/>
        </w:rPr>
      </w:pPr>
    </w:p>
    <w:p w:rsidR="00BE4EA8" w:rsidRPr="005B4FCB" w:rsidRDefault="00BE4EA8" w:rsidP="00BE4EA8">
      <w:pPr>
        <w:spacing w:after="0"/>
        <w:rPr>
          <w:rFonts w:ascii="Times New Roman" w:hAnsi="Times New Roman" w:cs="Times New Roman"/>
          <w:sz w:val="28"/>
          <w:szCs w:val="28"/>
          <w:lang w:val="uk-UA"/>
        </w:rPr>
      </w:pPr>
      <w:r w:rsidRPr="005B4FCB">
        <w:rPr>
          <w:rFonts w:ascii="Times New Roman" w:hAnsi="Times New Roman" w:cs="Times New Roman"/>
          <w:sz w:val="28"/>
          <w:szCs w:val="28"/>
          <w:lang w:val="uk-UA"/>
        </w:rPr>
        <w:t>_____________ Д.А.Сайчук</w:t>
      </w:r>
      <w:r w:rsidR="00453DBF" w:rsidRPr="005B4FCB">
        <w:rPr>
          <w:rFonts w:ascii="Times New Roman" w:hAnsi="Times New Roman" w:cs="Times New Roman"/>
          <w:sz w:val="28"/>
          <w:szCs w:val="28"/>
          <w:lang w:val="uk-UA"/>
        </w:rPr>
        <w:t xml:space="preserve">                             ______________ _____________</w:t>
      </w:r>
    </w:p>
    <w:p w:rsidR="00BE4EA8" w:rsidRPr="005B4FCB" w:rsidRDefault="00BE4EA8" w:rsidP="00BE4EA8">
      <w:pPr>
        <w:spacing w:after="0"/>
        <w:rPr>
          <w:rFonts w:ascii="Times New Roman" w:hAnsi="Times New Roman" w:cs="Times New Roman"/>
          <w:sz w:val="28"/>
          <w:szCs w:val="28"/>
          <w:lang w:val="uk-UA"/>
        </w:rPr>
      </w:pPr>
    </w:p>
    <w:p w:rsidR="00BE4EA8" w:rsidRPr="005B4FCB" w:rsidRDefault="00BE4EA8" w:rsidP="00BE4EA8">
      <w:pPr>
        <w:spacing w:after="0"/>
        <w:rPr>
          <w:rFonts w:ascii="Times New Roman" w:hAnsi="Times New Roman" w:cs="Times New Roman"/>
          <w:sz w:val="28"/>
          <w:szCs w:val="28"/>
          <w:lang w:val="uk-UA"/>
        </w:rPr>
      </w:pPr>
      <w:r w:rsidRPr="005B4FCB">
        <w:rPr>
          <w:rFonts w:ascii="Times New Roman" w:hAnsi="Times New Roman" w:cs="Times New Roman"/>
          <w:sz w:val="28"/>
          <w:szCs w:val="28"/>
          <w:lang w:val="uk-UA"/>
        </w:rPr>
        <w:t xml:space="preserve">_____________ </w:t>
      </w:r>
      <w:r w:rsidR="00453DBF" w:rsidRPr="005B4FCB">
        <w:rPr>
          <w:rFonts w:ascii="Times New Roman" w:hAnsi="Times New Roman" w:cs="Times New Roman"/>
          <w:sz w:val="28"/>
          <w:szCs w:val="28"/>
          <w:lang w:val="uk-UA"/>
        </w:rPr>
        <w:t>____________                          ______________ _____________</w:t>
      </w:r>
    </w:p>
    <w:p w:rsidR="00BE4EA8" w:rsidRPr="005B4FCB" w:rsidRDefault="00BE4EA8" w:rsidP="00912840">
      <w:pPr>
        <w:spacing w:after="0"/>
        <w:rPr>
          <w:rFonts w:ascii="Times New Roman" w:hAnsi="Times New Roman" w:cs="Times New Roman"/>
          <w:sz w:val="28"/>
          <w:szCs w:val="28"/>
          <w:lang w:val="uk-UA"/>
        </w:rPr>
      </w:pPr>
    </w:p>
    <w:p w:rsidR="00D07DEF" w:rsidRPr="0020377E" w:rsidRDefault="00D07DEF">
      <w:pPr>
        <w:rPr>
          <w:lang w:val="uk-UA"/>
        </w:rPr>
      </w:pPr>
    </w:p>
    <w:sectPr w:rsidR="00D07DEF" w:rsidRPr="0020377E" w:rsidSect="0061658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412" w:rsidRDefault="00105412" w:rsidP="00616585">
      <w:pPr>
        <w:spacing w:after="0" w:line="240" w:lineRule="auto"/>
      </w:pPr>
      <w:r>
        <w:separator/>
      </w:r>
    </w:p>
  </w:endnote>
  <w:endnote w:type="continuationSeparator" w:id="1">
    <w:p w:rsidR="00105412" w:rsidRDefault="00105412" w:rsidP="006165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412" w:rsidRDefault="00105412" w:rsidP="00616585">
      <w:pPr>
        <w:spacing w:after="0" w:line="240" w:lineRule="auto"/>
      </w:pPr>
      <w:r>
        <w:separator/>
      </w:r>
    </w:p>
  </w:footnote>
  <w:footnote w:type="continuationSeparator" w:id="1">
    <w:p w:rsidR="00105412" w:rsidRDefault="00105412" w:rsidP="006165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137" w:rsidRPr="002659D0" w:rsidRDefault="00616585">
    <w:pPr>
      <w:pStyle w:val="a7"/>
      <w:jc w:val="center"/>
      <w:rPr>
        <w:b/>
      </w:rPr>
    </w:pPr>
    <w:r w:rsidRPr="002659D0">
      <w:rPr>
        <w:b/>
      </w:rPr>
      <w:fldChar w:fldCharType="begin"/>
    </w:r>
    <w:r w:rsidR="0081275C" w:rsidRPr="002659D0">
      <w:rPr>
        <w:b/>
      </w:rPr>
      <w:instrText xml:space="preserve"> PAGE   \* MERGEFORMAT </w:instrText>
    </w:r>
    <w:r w:rsidRPr="002659D0">
      <w:rPr>
        <w:b/>
      </w:rPr>
      <w:fldChar w:fldCharType="separate"/>
    </w:r>
    <w:r w:rsidR="00CC65BB">
      <w:rPr>
        <w:b/>
        <w:noProof/>
      </w:rPr>
      <w:t>1</w:t>
    </w:r>
    <w:r w:rsidRPr="002659D0">
      <w:rPr>
        <w:b/>
      </w:rPr>
      <w:fldChar w:fldCharType="end"/>
    </w:r>
  </w:p>
  <w:p w:rsidR="00F32137" w:rsidRDefault="0010541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780C4A"/>
    <w:multiLevelType w:val="hybridMultilevel"/>
    <w:tmpl w:val="DD9068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20377E"/>
    <w:rsid w:val="00105412"/>
    <w:rsid w:val="0020377E"/>
    <w:rsid w:val="00453DBF"/>
    <w:rsid w:val="004B427A"/>
    <w:rsid w:val="005B4FCB"/>
    <w:rsid w:val="00616585"/>
    <w:rsid w:val="00742E26"/>
    <w:rsid w:val="008116FA"/>
    <w:rsid w:val="0081275C"/>
    <w:rsid w:val="00912840"/>
    <w:rsid w:val="00BE4EA8"/>
    <w:rsid w:val="00BE6A3A"/>
    <w:rsid w:val="00CC65BB"/>
    <w:rsid w:val="00D07D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77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77E"/>
    <w:pPr>
      <w:ind w:left="720"/>
      <w:contextualSpacing/>
    </w:pPr>
  </w:style>
  <w:style w:type="table" w:styleId="a4">
    <w:name w:val="Table Grid"/>
    <w:basedOn w:val="a1"/>
    <w:uiPriority w:val="59"/>
    <w:rsid w:val="00203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1"/>
    <w:qFormat/>
    <w:rsid w:val="00BE6A3A"/>
    <w:pPr>
      <w:widowControl w:val="0"/>
      <w:autoSpaceDE w:val="0"/>
      <w:autoSpaceDN w:val="0"/>
      <w:spacing w:after="0" w:line="240" w:lineRule="auto"/>
      <w:ind w:left="152"/>
    </w:pPr>
    <w:rPr>
      <w:rFonts w:ascii="Times New Roman" w:eastAsia="Times New Roman" w:hAnsi="Times New Roman" w:cs="Times New Roman"/>
      <w:sz w:val="28"/>
      <w:szCs w:val="28"/>
      <w:lang w:val="en-US"/>
    </w:rPr>
  </w:style>
  <w:style w:type="character" w:customStyle="1" w:styleId="a6">
    <w:name w:val="Основной текст Знак"/>
    <w:basedOn w:val="a0"/>
    <w:link w:val="a5"/>
    <w:uiPriority w:val="1"/>
    <w:rsid w:val="00BE6A3A"/>
    <w:rPr>
      <w:rFonts w:ascii="Times New Roman" w:eastAsia="Times New Roman" w:hAnsi="Times New Roman" w:cs="Times New Roman"/>
      <w:sz w:val="28"/>
      <w:szCs w:val="28"/>
      <w:lang w:val="en-US"/>
    </w:rPr>
  </w:style>
  <w:style w:type="paragraph" w:styleId="a7">
    <w:name w:val="header"/>
    <w:basedOn w:val="a"/>
    <w:link w:val="a8"/>
    <w:uiPriority w:val="99"/>
    <w:unhideWhenUsed/>
    <w:rsid w:val="00BE6A3A"/>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en-US"/>
    </w:rPr>
  </w:style>
  <w:style w:type="character" w:customStyle="1" w:styleId="a8">
    <w:name w:val="Верхний колонтитул Знак"/>
    <w:basedOn w:val="a0"/>
    <w:link w:val="a7"/>
    <w:uiPriority w:val="99"/>
    <w:rsid w:val="00BE6A3A"/>
    <w:rPr>
      <w:rFonts w:ascii="Times New Roman" w:eastAsia="Times New Roman" w:hAnsi="Times New Roman" w:cs="Times New Roman"/>
      <w:lang w:val="en-US"/>
    </w:rPr>
  </w:style>
  <w:style w:type="paragraph" w:styleId="a9">
    <w:name w:val="Balloon Text"/>
    <w:basedOn w:val="a"/>
    <w:link w:val="aa"/>
    <w:uiPriority w:val="99"/>
    <w:semiHidden/>
    <w:unhideWhenUsed/>
    <w:rsid w:val="005B4FC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B4FC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1577</Words>
  <Characters>8989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koseniw</cp:lastModifiedBy>
  <cp:revision>4</cp:revision>
  <cp:lastPrinted>2020-08-26T11:19:00Z</cp:lastPrinted>
  <dcterms:created xsi:type="dcterms:W3CDTF">2020-08-11T10:23:00Z</dcterms:created>
  <dcterms:modified xsi:type="dcterms:W3CDTF">2020-11-04T07:34:00Z</dcterms:modified>
</cp:coreProperties>
</file>